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28" w:rsidRDefault="004E7D28" w:rsidP="00E9076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bookmarkStart w:id="0" w:name="_GoBack"/>
      <w:bookmarkEnd w:id="0"/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4E7D28" w:rsidRDefault="004E7D28" w:rsidP="00E9076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4E7D28" w:rsidRDefault="004E7D28" w:rsidP="00E9076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๖๑๖</w:t>
      </w:r>
      <w:r>
        <w:rPr>
          <w:rFonts w:ascii="THSarabunPSK" w:hAnsi="THSarabunPSK" w:cs="THSarabunPSK"/>
          <w:sz w:val="34"/>
          <w:szCs w:val="34"/>
        </w:rPr>
        <w:t>)</w:t>
      </w:r>
    </w:p>
    <w:p w:rsidR="004E7D28" w:rsidRDefault="004E7D28" w:rsidP="00E9076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</w:p>
    <w:p w:rsidR="00E90763" w:rsidRDefault="00E90763" w:rsidP="00E9076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______________</w:t>
      </w:r>
    </w:p>
    <w:p w:rsidR="004E7D28" w:rsidRDefault="004E7D28" w:rsidP="00E9076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ภูมิพลอดุลยเดช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ป</w:t>
      </w:r>
      <w:r>
        <w:rPr>
          <w:rFonts w:ascii="THSarabunPSK" w:hAnsi="THSarabunPSK" w:cs="THSarabunPSK"/>
          <w:sz w:val="48"/>
          <w:szCs w:val="48"/>
        </w:rPr>
        <w:t>.</w:t>
      </w:r>
      <w:r>
        <w:rPr>
          <w:rFonts w:ascii="THSarabunPSK" w:hAnsi="THSarabunPSK" w:cs="THSarabunPSK" w:hint="cs"/>
          <w:sz w:val="48"/>
          <w:szCs w:val="48"/>
          <w:cs/>
        </w:rPr>
        <w:t>ร</w:t>
      </w:r>
      <w:r>
        <w:rPr>
          <w:rFonts w:ascii="THSarabunPSK" w:hAnsi="THSarabunPSK" w:cs="THSarabunPSK"/>
          <w:sz w:val="48"/>
          <w:szCs w:val="48"/>
        </w:rPr>
        <w:t>.</w:t>
      </w:r>
    </w:p>
    <w:p w:rsidR="004E7D28" w:rsidRDefault="004E7D28" w:rsidP="00E9076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มิถุนายน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</w:p>
    <w:p w:rsidR="004E7D28" w:rsidRDefault="004E7D28" w:rsidP="00E9076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๗๑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E90763" w:rsidRDefault="00E90763" w:rsidP="00E9076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</w:p>
    <w:p w:rsidR="00E90763" w:rsidRDefault="00E90763" w:rsidP="00E9076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ab/>
      </w:r>
      <w:r w:rsidR="004E7D28">
        <w:rPr>
          <w:rFonts w:ascii="THSarabunPSK" w:hAnsi="THSarabunPSK" w:cs="THSarabunPSK" w:hint="cs"/>
          <w:sz w:val="34"/>
          <w:szCs w:val="34"/>
          <w:cs/>
        </w:rPr>
        <w:t>พระบาทสมเด็จพระปรมินทรมหาภูมิพลอดุลยเดช</w:t>
      </w:r>
      <w:r w:rsidR="004E7D28">
        <w:rPr>
          <w:rFonts w:ascii="THSarabunPSK" w:hAnsi="THSarabunPSK" w:cs="THSarabunPSK"/>
          <w:sz w:val="34"/>
          <w:szCs w:val="34"/>
        </w:rPr>
        <w:t xml:space="preserve"> </w:t>
      </w:r>
      <w:r w:rsidR="004E7D28">
        <w:rPr>
          <w:rFonts w:ascii="THSarabunPSK" w:hAnsi="THSarabunPSK" w:cs="THSarabunPSK" w:hint="cs"/>
          <w:sz w:val="34"/>
          <w:szCs w:val="34"/>
          <w:cs/>
        </w:rPr>
        <w:t>มีพระบรมราชโองการโปรดเกล้าฯ</w:t>
      </w:r>
      <w:r>
        <w:rPr>
          <w:rFonts w:ascii="THSarabunPSK" w:hAnsi="THSarabunPSK" w:cs="THSarabunPSK"/>
          <w:sz w:val="34"/>
          <w:szCs w:val="34"/>
        </w:rPr>
        <w:br/>
      </w:r>
      <w:r w:rsidR="004E7D28"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E90763" w:rsidRDefault="00E90763" w:rsidP="00B2147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ab/>
      </w:r>
      <w:r w:rsidR="004E7D28"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โดยที่เป็นการสมควรยกเว้นภาษีเงินได้</w:t>
      </w:r>
      <w:r w:rsidR="004E7D28">
        <w:rPr>
          <w:rFonts w:ascii="THSarabunPSK" w:hAnsi="THSarabunPSK" w:cs="THSarabunPSK"/>
          <w:sz w:val="34"/>
          <w:szCs w:val="34"/>
        </w:rPr>
        <w:t xml:space="preserve"> </w:t>
      </w:r>
      <w:r w:rsidR="004E7D28">
        <w:rPr>
          <w:rFonts w:ascii="THSarabunPSK" w:hAnsi="THSarabunPSK" w:cs="THSarabunPSK" w:hint="cs"/>
          <w:sz w:val="34"/>
          <w:szCs w:val="34"/>
          <w:cs/>
        </w:rPr>
        <w:t>ภาษีมูลค่าเพิ่ม</w:t>
      </w:r>
      <w:r w:rsidR="004E7D28">
        <w:rPr>
          <w:rFonts w:ascii="THSarabunPSK" w:hAnsi="THSarabunPSK" w:cs="THSarabunPSK"/>
          <w:sz w:val="34"/>
          <w:szCs w:val="34"/>
        </w:rPr>
        <w:t xml:space="preserve"> </w:t>
      </w:r>
      <w:r w:rsidR="004E7D28">
        <w:rPr>
          <w:rFonts w:ascii="THSarabunPSK" w:hAnsi="THSarabunPSK" w:cs="THSarabunPSK" w:hint="cs"/>
          <w:sz w:val="34"/>
          <w:szCs w:val="34"/>
          <w:cs/>
        </w:rPr>
        <w:t>ภาษีธุรกิจเฉพาะ</w:t>
      </w:r>
      <w:r w:rsidR="004E7D28">
        <w:rPr>
          <w:rFonts w:ascii="THSarabunPSK" w:hAnsi="THSarabunPSK" w:cs="THSarabunPSK"/>
          <w:sz w:val="34"/>
          <w:szCs w:val="34"/>
        </w:rPr>
        <w:t xml:space="preserve"> </w:t>
      </w:r>
      <w:r w:rsidR="004E7D28">
        <w:rPr>
          <w:rFonts w:ascii="THSarabunPSK" w:hAnsi="THSarabunPSK" w:cs="THSarabunPSK" w:hint="cs"/>
          <w:sz w:val="34"/>
          <w:szCs w:val="34"/>
          <w:cs/>
        </w:rPr>
        <w:t>และอากรแสตมป์</w:t>
      </w:r>
      <w:r w:rsidR="00B2147F">
        <w:rPr>
          <w:rFonts w:ascii="THSarabunPSK" w:hAnsi="THSarabunPSK" w:cs="THSarabunPSK"/>
          <w:sz w:val="34"/>
          <w:szCs w:val="34"/>
        </w:rPr>
        <w:br/>
      </w:r>
      <w:r w:rsidR="004E7D28">
        <w:rPr>
          <w:rFonts w:ascii="THSarabunPSK" w:hAnsi="THSarabunPSK" w:cs="THSarabunPSK" w:hint="cs"/>
          <w:sz w:val="34"/>
          <w:szCs w:val="34"/>
          <w:cs/>
        </w:rPr>
        <w:t>บางกรณี</w:t>
      </w:r>
    </w:p>
    <w:p w:rsidR="00E90763" w:rsidRDefault="004E7D28" w:rsidP="00B2147F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อาศัยอำนาจตามความในมาตรา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ของรัฐธรรมนูญแห่งราชอาณาจักรไทย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ฉบับชั่วคราว</w:t>
      </w:r>
      <w:r>
        <w:rPr>
          <w:rFonts w:ascii="THSarabunPSK" w:hAnsi="THSarabunPSK" w:cs="THSarabunPSK"/>
          <w:sz w:val="34"/>
          <w:szCs w:val="34"/>
        </w:rPr>
        <w:t>)</w:t>
      </w:r>
      <w:r w:rsidR="00B2147F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พุทธศักราช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๒๕๕๗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</w:t>
      </w:r>
      <w:r w:rsidR="00B2147F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๒๔๙๖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ให้ตรา</w:t>
      </w:r>
      <w:r w:rsidR="00B2147F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พระราชกฤษฎีกาขึ้นไว้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E90763" w:rsidRDefault="004E7D28" w:rsidP="00B2147F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 w:rsidR="00B2147F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๖๑๖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E90763" w:rsidRDefault="00E90763" w:rsidP="00B2147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ab/>
      </w:r>
      <w:r w:rsidR="004E7D28">
        <w:rPr>
          <w:rFonts w:ascii="THSarabunPSK" w:hAnsi="THSarabunPSK" w:cs="THSarabunPSK" w:hint="cs"/>
          <w:sz w:val="34"/>
          <w:szCs w:val="34"/>
          <w:cs/>
        </w:rPr>
        <w:t>มาตรา</w:t>
      </w:r>
      <w:r w:rsidR="004E7D28">
        <w:rPr>
          <w:rFonts w:ascii="THSarabunPSK" w:hAnsi="THSarabunPSK" w:cs="THSarabunPSK"/>
          <w:sz w:val="34"/>
          <w:szCs w:val="34"/>
        </w:rPr>
        <w:t xml:space="preserve"> </w:t>
      </w:r>
      <w:r w:rsidR="004E7D28">
        <w:rPr>
          <w:rFonts w:ascii="THSarabunPSK" w:hAnsi="THSarabunPSK" w:cs="THSarabunPSK" w:hint="cs"/>
          <w:sz w:val="34"/>
          <w:szCs w:val="34"/>
          <w:cs/>
        </w:rPr>
        <w:t>๒</w:t>
      </w:r>
      <w:r w:rsidR="004E7D28">
        <w:rPr>
          <w:rFonts w:ascii="THSarabunPSK" w:hAnsi="THSarabunPSK" w:cs="THSarabunPSK"/>
          <w:sz w:val="34"/>
          <w:szCs w:val="34"/>
        </w:rPr>
        <w:t xml:space="preserve"> </w:t>
      </w:r>
      <w:r w:rsidR="004E7D28"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B2147F">
        <w:rPr>
          <w:rFonts w:ascii="THSarabunPSK" w:hAnsi="THSarabunPSK" w:cs="THSarabunPSK"/>
          <w:sz w:val="34"/>
          <w:szCs w:val="34"/>
        </w:rPr>
        <w:br/>
      </w:r>
      <w:r w:rsidR="004E7D28"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E90763" w:rsidRDefault="004E7D28" w:rsidP="00E90763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ให้ยกเว้นภาษีเงินได้ตามส่วน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 w:rsidR="00E90763"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สำหรับการบริจาคให้แก่สถานศึกษา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ที่ได้กระทำตั้งแต่วันที่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มกราคม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  <w:r w:rsidR="00E90763"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ถึงวันที่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E90763" w:rsidRDefault="004E7D28" w:rsidP="00E90763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สำหรับบุคคลธรรมดา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ให้ยกเว้นสำหรับเงินได้พึงประเมินหลังจากหักค่าใช้จ่ายและ</w:t>
      </w:r>
      <w:r w:rsidR="00B2147F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หักลดหย่อนตามมาตรา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๔๗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>) 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>) 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>) (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>) (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หรือ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เป็นจำนวนสองเท่าของจำนวนเงินที่บริจาค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ต่เมื่อรวมกับเงินได้ที่ได้รับยกเว้นสำหรับการจ่ายเป็นค่าใช้จ่ายเพื่อสนับสนุนการศึกษาสำหรับโครงการที่กระทรวงศึกษาธิการให้ความเห็นชอบต้องไม่เกินร้อยละสิบของเงินได้</w:t>
      </w:r>
      <w:r w:rsidR="00B2147F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พึงประเมินหลังจากหักค่าใช้จ่ายและหักลดหย่อนนั้น</w:t>
      </w:r>
    </w:p>
    <w:p w:rsidR="00B2147F" w:rsidRDefault="004E7D28" w:rsidP="00E90763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สำหรับบริษัทหรือห้างหุ้นส่วนนิติบุคคล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ให้ยกเว้นสำหรับเงินได้เป็นจำนวนสองเท่าของรายจ่ายที่บริจาค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ไม่ว่าจะได้จ่ายเป็นเงินหรือทรัพย์สิน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ต่เมื่อรวมกับรายจ่ายที่จ่ายเป็นค่าใช้จ่ายเพื่อสนับสนุนการศึกษาสำหรับโครงการที่กระทรวงศึกษาธิการให้ความเห็นชอบและรายจ่ายที่จ่ายเป็นค่าใช้จ่ายในการจัดสร้างและการบำรุงรักษาสนามเด็กเล่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สวนสาธารณะ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หรือสนามกีฬาของเอกชนที่เปิดให้ประชาชนใช้เป็นการทั่วไปโดยไม่เก็บค่าบริการใด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ๆ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หรือสนามเด็กเล่น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สวนสาธารณะ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สนามกีฬาของทางราชการแล้วต้องไม่เกินร้อยละสิบของกำไรสุทธิก่อนหักรายจ่ายเพื่อการกุศลสาธารณะหรือเพื่อการสาธารณประโยชน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และรายจ่ายเพื่อการศึกษา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หรือเพื่อการกีฬาตามมาตรา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ตรี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 w:rsidR="00E90763">
        <w:rPr>
          <w:rFonts w:ascii="THSarabunPSK" w:hAnsi="THSarabunPSK" w:cs="THSarabunPSK"/>
          <w:sz w:val="34"/>
          <w:szCs w:val="34"/>
        </w:rPr>
        <w:t xml:space="preserve"> </w:t>
      </w:r>
    </w:p>
    <w:p w:rsidR="00E90763" w:rsidRDefault="004E7D28" w:rsidP="00E90763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การได้รับยกเว้นตามวรรคหนึ่ง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ให้เป็นไปตามหลักเกณฑ์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วิธีการ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และเงื่อนไขที่อธิบดีประกาศกำหนด</w:t>
      </w:r>
    </w:p>
    <w:p w:rsidR="00E90763" w:rsidRDefault="00E90763" w:rsidP="00E90763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SarabunPSK" w:hAnsi="THSarabunPSK" w:cs="THSarabunPSK"/>
          <w:sz w:val="34"/>
          <w:szCs w:val="34"/>
        </w:rPr>
      </w:pPr>
    </w:p>
    <w:p w:rsidR="00E90763" w:rsidRDefault="00E90763" w:rsidP="00E90763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SarabunPSK" w:hAnsi="THSarabunPSK" w:cs="THSarabunPSK"/>
          <w:sz w:val="34"/>
          <w:szCs w:val="34"/>
        </w:rPr>
      </w:pPr>
    </w:p>
    <w:p w:rsidR="00E90763" w:rsidRDefault="00E90763" w:rsidP="00E907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2</w:t>
      </w:r>
    </w:p>
    <w:p w:rsidR="00E90763" w:rsidRPr="00E90763" w:rsidRDefault="00E90763" w:rsidP="00E907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H SarabunIT๙" w:hAnsi="TH SarabunIT๙" w:cs="TH SarabunIT๙"/>
          <w:sz w:val="34"/>
          <w:szCs w:val="34"/>
        </w:rPr>
      </w:pPr>
    </w:p>
    <w:p w:rsidR="00E90763" w:rsidRDefault="004E7D28" w:rsidP="00E90763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สถานศึกษา</w:t>
      </w:r>
      <w:r>
        <w:rPr>
          <w:rFonts w:ascii="THSarabunPSK" w:hAnsi="THSarabunPSK" w:cs="THSarabunPSK" w:hint="cs"/>
          <w:sz w:val="34"/>
          <w:szCs w:val="34"/>
        </w:rPr>
        <w:t>”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หมายความว่า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สถานศึกษาของรัฐ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โรงเรียนเอกชนตามกฎหมายว่าด้วยโรงเรียนเอกชนแต่ไม่รวมถึงโรงเรียนนอกระบบตามกฎหมายว่าด้วยโรงเรียนเอกชนหรือสถาบันอุดมศึกษาเอกชนตามกฎหมายว่าด้วยสถาบันอุดมศึกษาเอกชน</w:t>
      </w:r>
    </w:p>
    <w:p w:rsidR="00E90763" w:rsidRDefault="004E7D28" w:rsidP="00B2147F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ให้ยกเว้นภาษีเงินได้ตามส่วน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ภาษีมูลค่าเพิ่มตามหมวด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 w:rsidR="00B2147F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ภาษีธุรกิจเฉพาะตามหมวด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และอากรแสตมป์ตามหมวด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 w:rsidR="00B2147F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ให้แก่บุคคลธรรมดาหรือบริษัทหรือห้างหุ้นส่วนนิติบุคคล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สำหรับเงินได้ที่ได้รับจากการโอนทรัพย์สิน</w:t>
      </w:r>
      <w:r w:rsidR="00B2147F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หรือการขายสินค้า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หรือสำหรับการกระทำตราสารอันเนื่องมาจากการบริจาคให้แก่สถานศึกษา</w:t>
      </w:r>
      <w:r w:rsidR="00B2147F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 w:rsidR="00E90763"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โดยผู้โอนจะต้องไม่นำต้นทุนของทรัพย์สินหรือสินค้า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ได้รับยกเว้นภาษีดังกล่าวมาหักเป็นค่าใช้จ่ายในการคำนวณภาษีเงินได้ของบุคคลธรรมดาหรือบริษัทหรือห้างหุ้นส่วนนิติบุคค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สำหรับการบริจาคที่ได้กระทำตั้งแต่วันที่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มกราคม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ถึงวันที่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และให้เป็นไปตามหลักเกณฑ์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วิธีการ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และเงื่อนไขที่อธิบดีประกาศกำหนด</w:t>
      </w:r>
    </w:p>
    <w:p w:rsidR="00E90763" w:rsidRDefault="00E90763" w:rsidP="00B2147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ab/>
      </w:r>
      <w:r w:rsidR="004E7D28">
        <w:rPr>
          <w:rFonts w:ascii="THSarabunPSK" w:hAnsi="THSarabunPSK" w:cs="THSarabunPSK" w:hint="cs"/>
          <w:sz w:val="34"/>
          <w:szCs w:val="34"/>
          <w:cs/>
        </w:rPr>
        <w:t>มาตรา</w:t>
      </w:r>
      <w:r w:rsidR="004E7D28">
        <w:rPr>
          <w:rFonts w:ascii="THSarabunPSK" w:hAnsi="THSarabunPSK" w:cs="THSarabunPSK"/>
          <w:sz w:val="34"/>
          <w:szCs w:val="34"/>
        </w:rPr>
        <w:t xml:space="preserve"> </w:t>
      </w:r>
      <w:r w:rsidR="004E7D28">
        <w:rPr>
          <w:rFonts w:ascii="THSarabunPSK" w:hAnsi="THSarabunPSK" w:cs="THSarabunPSK" w:hint="cs"/>
          <w:sz w:val="34"/>
          <w:szCs w:val="34"/>
          <w:cs/>
        </w:rPr>
        <w:t>๕</w:t>
      </w:r>
      <w:r w:rsidR="004E7D28">
        <w:rPr>
          <w:rFonts w:ascii="THSarabunPSK" w:hAnsi="THSarabunPSK" w:cs="THSarabunPSK"/>
          <w:sz w:val="34"/>
          <w:szCs w:val="34"/>
        </w:rPr>
        <w:t xml:space="preserve"> </w:t>
      </w:r>
      <w:r w:rsidR="004E7D28">
        <w:rPr>
          <w:rFonts w:ascii="THSarabunPSK" w:hAnsi="THSarabunPSK" w:cs="THSarabunPSK" w:hint="cs"/>
          <w:sz w:val="34"/>
          <w:szCs w:val="34"/>
          <w:cs/>
        </w:rPr>
        <w:t>บุคคลธรรมดาหรือบริษัทหรือห้างหุ้นส่วนนิติบุคคลที่ได้ใช้สิทธิในการยกเว้น</w:t>
      </w:r>
      <w:r w:rsidR="00B2147F">
        <w:rPr>
          <w:rFonts w:ascii="THSarabunPSK" w:hAnsi="THSarabunPSK" w:cs="THSarabunPSK"/>
          <w:sz w:val="34"/>
          <w:szCs w:val="34"/>
        </w:rPr>
        <w:br/>
      </w:r>
      <w:r w:rsidR="004E7D28">
        <w:rPr>
          <w:rFonts w:ascii="THSarabunPSK" w:hAnsi="THSarabunPSK" w:cs="THSarabunPSK" w:hint="cs"/>
          <w:sz w:val="34"/>
          <w:szCs w:val="34"/>
          <w:cs/>
        </w:rPr>
        <w:t>ภาษีอากรตามพระราชกฤษฎีกานี้</w:t>
      </w:r>
      <w:r w:rsidR="004E7D28">
        <w:rPr>
          <w:rFonts w:ascii="THSarabunPSK" w:hAnsi="THSarabunPSK" w:cs="THSarabunPSK"/>
          <w:sz w:val="34"/>
          <w:szCs w:val="34"/>
        </w:rPr>
        <w:t xml:space="preserve"> </w:t>
      </w:r>
      <w:r w:rsidR="004E7D28">
        <w:rPr>
          <w:rFonts w:ascii="THSarabunPSK" w:hAnsi="THSarabunPSK" w:cs="THSarabunPSK" w:hint="cs"/>
          <w:sz w:val="34"/>
          <w:szCs w:val="34"/>
          <w:cs/>
        </w:rPr>
        <w:t>ต้องไม่ใช้สิทธิในการยกเว้นภาษีเงินได้ตามพระราชกฤษฎีกา</w:t>
      </w:r>
      <w:r w:rsidR="00B2147F">
        <w:rPr>
          <w:rFonts w:ascii="THSarabunPSK" w:hAnsi="THSarabunPSK" w:cs="THSarabunPSK"/>
          <w:sz w:val="34"/>
          <w:szCs w:val="34"/>
          <w:cs/>
        </w:rPr>
        <w:br/>
      </w:r>
      <w:r w:rsidR="004E7D28"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  <w:r w:rsidR="004E7D28">
        <w:rPr>
          <w:rFonts w:ascii="THSarabunPSK" w:hAnsi="THSarabunPSK" w:cs="THSarabunPSK"/>
          <w:sz w:val="34"/>
          <w:szCs w:val="34"/>
        </w:rPr>
        <w:t xml:space="preserve"> </w:t>
      </w:r>
      <w:r w:rsidR="004E7D28"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 w:rsidR="004E7D28">
        <w:rPr>
          <w:rFonts w:ascii="THSarabunPSK" w:hAnsi="THSarabunPSK" w:cs="THSarabunPSK"/>
          <w:sz w:val="34"/>
          <w:szCs w:val="34"/>
        </w:rPr>
        <w:t xml:space="preserve"> (</w:t>
      </w:r>
      <w:r w:rsidR="004E7D28">
        <w:rPr>
          <w:rFonts w:ascii="THSarabunPSK" w:hAnsi="THSarabunPSK" w:cs="THSarabunPSK" w:hint="cs"/>
          <w:sz w:val="34"/>
          <w:szCs w:val="34"/>
          <w:cs/>
        </w:rPr>
        <w:t>ฉบับที่</w:t>
      </w:r>
      <w:r w:rsidR="004E7D28">
        <w:rPr>
          <w:rFonts w:ascii="THSarabunPSK" w:hAnsi="THSarabunPSK" w:cs="THSarabunPSK"/>
          <w:sz w:val="34"/>
          <w:szCs w:val="34"/>
        </w:rPr>
        <w:t xml:space="preserve"> </w:t>
      </w:r>
      <w:r w:rsidR="004E7D28">
        <w:rPr>
          <w:rFonts w:ascii="THSarabunPSK" w:hAnsi="THSarabunPSK" w:cs="THSarabunPSK" w:hint="cs"/>
          <w:sz w:val="34"/>
          <w:szCs w:val="34"/>
          <w:cs/>
        </w:rPr>
        <w:t>๔๒๐</w:t>
      </w:r>
      <w:r w:rsidR="004E7D28">
        <w:rPr>
          <w:rFonts w:ascii="THSarabunPSK" w:hAnsi="THSarabunPSK" w:cs="THSarabunPSK"/>
          <w:sz w:val="34"/>
          <w:szCs w:val="34"/>
        </w:rPr>
        <w:t xml:space="preserve">) </w:t>
      </w:r>
      <w:r w:rsidR="004E7D28">
        <w:rPr>
          <w:rFonts w:ascii="THSarabunPSK" w:hAnsi="THSarabunPSK" w:cs="THSarabunPSK" w:hint="cs"/>
          <w:sz w:val="34"/>
          <w:szCs w:val="34"/>
          <w:cs/>
        </w:rPr>
        <w:t>พ</w:t>
      </w:r>
      <w:r w:rsidR="004E7D28">
        <w:rPr>
          <w:rFonts w:ascii="THSarabunPSK" w:hAnsi="THSarabunPSK" w:cs="THSarabunPSK"/>
          <w:sz w:val="34"/>
          <w:szCs w:val="34"/>
        </w:rPr>
        <w:t>.</w:t>
      </w:r>
      <w:r w:rsidR="004E7D28">
        <w:rPr>
          <w:rFonts w:ascii="THSarabunPSK" w:hAnsi="THSarabunPSK" w:cs="THSarabunPSK" w:hint="cs"/>
          <w:sz w:val="34"/>
          <w:szCs w:val="34"/>
          <w:cs/>
        </w:rPr>
        <w:t>ศ</w:t>
      </w:r>
      <w:r w:rsidR="004E7D28">
        <w:rPr>
          <w:rFonts w:ascii="THSarabunPSK" w:hAnsi="THSarabunPSK" w:cs="THSarabunPSK"/>
          <w:sz w:val="34"/>
          <w:szCs w:val="34"/>
        </w:rPr>
        <w:t xml:space="preserve">. </w:t>
      </w:r>
      <w:r w:rsidR="004E7D28">
        <w:rPr>
          <w:rFonts w:ascii="THSarabunPSK" w:hAnsi="THSarabunPSK" w:cs="THSarabunPSK" w:hint="cs"/>
          <w:sz w:val="34"/>
          <w:szCs w:val="34"/>
          <w:cs/>
        </w:rPr>
        <w:t>๒๕๔๗</w:t>
      </w:r>
    </w:p>
    <w:p w:rsidR="004E7D28" w:rsidRDefault="00E90763" w:rsidP="00E9076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ab/>
      </w:r>
      <w:r w:rsidR="004E7D28">
        <w:rPr>
          <w:rFonts w:ascii="THSarabunPSK" w:hAnsi="THSarabunPSK" w:cs="THSarabunPSK" w:hint="cs"/>
          <w:sz w:val="34"/>
          <w:szCs w:val="34"/>
          <w:cs/>
        </w:rPr>
        <w:t>มาตรา</w:t>
      </w:r>
      <w:r w:rsidR="004E7D28">
        <w:rPr>
          <w:rFonts w:ascii="THSarabunPSK" w:hAnsi="THSarabunPSK" w:cs="THSarabunPSK"/>
          <w:sz w:val="34"/>
          <w:szCs w:val="34"/>
        </w:rPr>
        <w:t xml:space="preserve"> </w:t>
      </w:r>
      <w:r w:rsidR="004E7D28">
        <w:rPr>
          <w:rFonts w:ascii="THSarabunPSK" w:hAnsi="THSarabunPSK" w:cs="THSarabunPSK" w:hint="cs"/>
          <w:sz w:val="34"/>
          <w:szCs w:val="34"/>
          <w:cs/>
        </w:rPr>
        <w:t>๖</w:t>
      </w:r>
      <w:r w:rsidR="004E7D28">
        <w:rPr>
          <w:rFonts w:ascii="THSarabunPSK" w:hAnsi="THSarabunPSK" w:cs="THSarabunPSK"/>
          <w:sz w:val="34"/>
          <w:szCs w:val="34"/>
        </w:rPr>
        <w:t xml:space="preserve"> </w:t>
      </w:r>
      <w:r w:rsidR="004E7D28">
        <w:rPr>
          <w:rFonts w:ascii="THSarabunPSK" w:hAnsi="THSarabunPSK" w:cs="THSarabunPSK" w:hint="cs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E90763" w:rsidRDefault="00E90763" w:rsidP="00E907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4E7D28" w:rsidRDefault="004E7D28" w:rsidP="00E907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ผู้รับสนองพระบรมราชโองการ</w:t>
      </w:r>
    </w:p>
    <w:p w:rsidR="004E7D28" w:rsidRDefault="004E7D28" w:rsidP="00E907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พลเอก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4E7D28" w:rsidRDefault="00E90763" w:rsidP="00E9076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</w:t>
      </w:r>
      <w:r w:rsidR="004E7D28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7F0F63" w:rsidRDefault="004E7D28" w:rsidP="00E90763">
      <w:pPr>
        <w:autoSpaceDE w:val="0"/>
        <w:autoSpaceDN w:val="0"/>
        <w:adjustRightInd w:val="0"/>
        <w:spacing w:after="0" w:line="240" w:lineRule="auto"/>
        <w:jc w:val="thaiDistribute"/>
      </w:pPr>
      <w:r w:rsidRPr="00B2147F">
        <w:rPr>
          <w:rFonts w:ascii="THSarabunPSK" w:hAnsi="THSarabunPSK" w:cs="THSarabunPSK" w:hint="cs"/>
          <w:sz w:val="32"/>
          <w:szCs w:val="32"/>
          <w:u w:val="single"/>
          <w:cs/>
        </w:rPr>
        <w:t>หมายเหตุ</w:t>
      </w:r>
      <w:r>
        <w:rPr>
          <w:rFonts w:ascii="THSarabunPSK" w:hAnsi="THSarabunPSK" w:cs="THSarabunPSK"/>
          <w:sz w:val="32"/>
          <w:szCs w:val="32"/>
        </w:rPr>
        <w:t xml:space="preserve"> :- </w:t>
      </w:r>
      <w:r>
        <w:rPr>
          <w:rFonts w:ascii="THSarabunPSK" w:hAnsi="THSarabunPSK" w:cs="THSarabunPSK" w:hint="cs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โดยที่พระราชกฤษฎีกาออกตามความ</w:t>
      </w:r>
      <w:r w:rsidR="00B2147F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ในประมวลรัษฎากร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 w:hint="cs"/>
          <w:sz w:val="32"/>
          <w:szCs w:val="32"/>
          <w:cs/>
        </w:rPr>
        <w:t>ฉบับที่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๕๕๘</w:t>
      </w:r>
      <w:r>
        <w:rPr>
          <w:rFonts w:ascii="THSarabunPSK" w:hAnsi="THSarabunPSK" w:cs="THSarabunPSK"/>
          <w:sz w:val="32"/>
          <w:szCs w:val="32"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๒๕๕๖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ซึ่งมีสาระสำคัญเป็นการยกเว้น</w:t>
      </w:r>
      <w:r w:rsidR="00B2147F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ภาษีเงินได้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ภาษีมูลค่าเพิ่ม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ภาษีธุรกิจเฉพาะ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และอากรแสตมป์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ให้แก่ผู้สนับสนุนการศึกษาที่ได้บริจาค</w:t>
      </w:r>
      <w:r w:rsidR="00B2147F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เงินหรือทรัพย์สินให้แก่สถานศึกษาของรัฐ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โรงเรียนเอกชนตามกฎหมายว่าด้วยโรงเรียนเอกชน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แต่ไม่รวมถึงโรงเรียนนอกระบบตามกฎหมายว่าด้วยโรงเรียนเอกชน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หรือสถาบันอุดมศึกษาเอกชนตามกฎหมายว่าด้วยสถาบันอุดมศึกษาเอกชนได้สิ้นสุดลงเมื่อวันที่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๓๑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ธันวาคม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๒๕๕๘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เพื่อเป็นการจูงใจให้มีการสนับสนุนการศึกษาอย่างต่อเนื่องสมควรยกเว้นภาษีเงินได้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ภาษีมูลค่าเพิ่ม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ภาษีธุรกิจเฉพาะ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และอากรแสตมป์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สำหรับการบริจาคเงินหรือทรัพย์สินให้แก่สถานศึกษาในกรณีดังกล่าวต่อไป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จึงจำเป็นต้องตราพระราชกฤษฎีกานี้</w:t>
      </w:r>
    </w:p>
    <w:p w:rsidR="00E90763" w:rsidRDefault="00E90763" w:rsidP="00E90763">
      <w:pPr>
        <w:autoSpaceDE w:val="0"/>
        <w:autoSpaceDN w:val="0"/>
        <w:adjustRightInd w:val="0"/>
        <w:spacing w:after="0" w:line="240" w:lineRule="auto"/>
        <w:jc w:val="thaiDistribute"/>
      </w:pPr>
    </w:p>
    <w:p w:rsidR="00E90763" w:rsidRDefault="00E90763" w:rsidP="00E90763">
      <w:pPr>
        <w:autoSpaceDE w:val="0"/>
        <w:autoSpaceDN w:val="0"/>
        <w:adjustRightInd w:val="0"/>
        <w:spacing w:after="0" w:line="240" w:lineRule="auto"/>
        <w:jc w:val="thaiDistribute"/>
      </w:pPr>
    </w:p>
    <w:p w:rsidR="00E90763" w:rsidRPr="00DC45BF" w:rsidRDefault="00E90763" w:rsidP="00E90763">
      <w:pPr>
        <w:jc w:val="center"/>
        <w:rPr>
          <w:rFonts w:ascii="TH SarabunIT๙" w:hAnsi="TH SarabunIT๙" w:cs="TH SarabunIT๙"/>
          <w:color w:val="FF0000"/>
        </w:rPr>
      </w:pPr>
      <w:r w:rsidRPr="00DC45BF">
        <w:rPr>
          <w:rFonts w:ascii="TH SarabunIT๙" w:hAnsi="TH SarabunIT๙" w:cs="TH SarabunIT๙"/>
          <w:color w:val="FF0000"/>
          <w:sz w:val="32"/>
          <w:szCs w:val="32"/>
          <w:cs/>
        </w:rPr>
        <w:t>(ร.จ. ฉบับกฤษฎีกา เล่ม 133 ตอนที่ 57 ก วันที่ 5 กรกฎาคม 2559)</w:t>
      </w:r>
    </w:p>
    <w:p w:rsidR="00E90763" w:rsidRPr="003919B0" w:rsidRDefault="00E90763" w:rsidP="00E907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E90763" w:rsidRPr="00E90763" w:rsidRDefault="00E90763" w:rsidP="00E90763">
      <w:pPr>
        <w:autoSpaceDE w:val="0"/>
        <w:autoSpaceDN w:val="0"/>
        <w:adjustRightInd w:val="0"/>
        <w:spacing w:after="0" w:line="240" w:lineRule="auto"/>
        <w:jc w:val="thaiDistribute"/>
      </w:pPr>
    </w:p>
    <w:p w:rsidR="00E90763" w:rsidRDefault="00E90763" w:rsidP="00E90763">
      <w:pPr>
        <w:autoSpaceDE w:val="0"/>
        <w:autoSpaceDN w:val="0"/>
        <w:adjustRightInd w:val="0"/>
        <w:spacing w:after="0" w:line="240" w:lineRule="auto"/>
        <w:jc w:val="thaiDistribute"/>
      </w:pPr>
    </w:p>
    <w:sectPr w:rsidR="00E90763" w:rsidSect="00E90763">
      <w:pgSz w:w="11906" w:h="16838"/>
      <w:pgMar w:top="709" w:right="1440" w:bottom="426" w:left="1440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28"/>
    <w:rsid w:val="00063A5E"/>
    <w:rsid w:val="001D14D6"/>
    <w:rsid w:val="004E7D28"/>
    <w:rsid w:val="007F0F63"/>
    <w:rsid w:val="00B2147F"/>
    <w:rsid w:val="00DC45BF"/>
    <w:rsid w:val="00E9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7E68D-71C3-46C5-84E9-069D1963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dcterms:created xsi:type="dcterms:W3CDTF">2020-10-06T03:14:00Z</dcterms:created>
  <dcterms:modified xsi:type="dcterms:W3CDTF">2020-10-06T03:14:00Z</dcterms:modified>
</cp:coreProperties>
</file>