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๖๑๘</w:t>
      </w:r>
      <w:r>
        <w:rPr>
          <w:rFonts w:ascii="THSarabunPSK" w:hAnsi="THSarabunPSK" w:cs="THSarabunPSK"/>
          <w:sz w:val="34"/>
          <w:szCs w:val="34"/>
        </w:rPr>
        <w:t>)</w:t>
      </w: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467347" w:rsidRDefault="00467347" w:rsidP="0046734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</w:t>
      </w: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สิงหาคม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467347" w:rsidRDefault="00467347" w:rsidP="0046734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467347" w:rsidRDefault="00467347" w:rsidP="004673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F54523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F54523">
        <w:rPr>
          <w:rFonts w:ascii="THSarabunPSK" w:hAnsi="THSarabunPSK" w:cs="THSarabunPSK"/>
          <w:sz w:val="34"/>
          <w:szCs w:val="34"/>
        </w:rPr>
        <w:t xml:space="preserve"> </w:t>
      </w:r>
      <w:r w:rsidR="00F54523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มีพระบรมราชโองการโปรดเกล้าฯ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F54523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467347" w:rsidRDefault="00467347" w:rsidP="004673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F54523"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บุคคลธรรมดาสำหรับเงินได้พึงประเมินที่ได้จากการขายอัญมณีบางกรณี</w:t>
      </w:r>
    </w:p>
    <w:p w:rsidR="00F54523" w:rsidRDefault="00467347" w:rsidP="004673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F54523"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 w:rsidR="00F54523">
        <w:rPr>
          <w:rFonts w:ascii="THSarabunPSK" w:hAnsi="THSarabunPSK" w:cs="THSarabunPSK"/>
          <w:sz w:val="34"/>
          <w:szCs w:val="34"/>
        </w:rPr>
        <w:t xml:space="preserve"> </w:t>
      </w:r>
      <w:r w:rsidR="00F54523">
        <w:rPr>
          <w:rFonts w:ascii="THSarabunPSK" w:hAnsi="THSarabunPSK" w:cs="THSarabunPSK" w:hint="cs"/>
          <w:sz w:val="34"/>
          <w:szCs w:val="34"/>
          <w:cs/>
        </w:rPr>
        <w:t>๒๒</w:t>
      </w:r>
      <w:r w:rsidR="00F54523">
        <w:rPr>
          <w:rFonts w:ascii="THSarabunPSK" w:hAnsi="THSarabunPSK" w:cs="THSarabunPSK"/>
          <w:sz w:val="34"/>
          <w:szCs w:val="34"/>
        </w:rPr>
        <w:t xml:space="preserve"> </w:t>
      </w:r>
      <w:r w:rsidR="00F54523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 w:rsidR="00F54523">
        <w:rPr>
          <w:rFonts w:ascii="THSarabunPSK" w:hAnsi="THSarabunPSK" w:cs="THSarabunPSK"/>
          <w:sz w:val="34"/>
          <w:szCs w:val="34"/>
        </w:rPr>
        <w:t xml:space="preserve"> (</w:t>
      </w:r>
      <w:r w:rsidR="00F54523"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 w:rsidR="00F54523">
        <w:rPr>
          <w:rFonts w:ascii="THSarabunPSK" w:hAnsi="THSarabunPSK" w:cs="THSarabunPSK"/>
          <w:sz w:val="34"/>
          <w:szCs w:val="34"/>
        </w:rPr>
        <w:t>)</w:t>
      </w:r>
    </w:p>
    <w:p w:rsidR="00467347" w:rsidRDefault="00F54523" w:rsidP="0046734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ให้ตราพระราชกฤษฎีกาขึ้นไว้ดังต่อไปนี้</w:t>
      </w:r>
    </w:p>
    <w:p w:rsidR="00467347" w:rsidRDefault="00467347" w:rsidP="0046734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F54523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F54523">
        <w:rPr>
          <w:rFonts w:ascii="THSarabunPSK" w:hAnsi="THSarabunPSK" w:cs="THSarabunPSK"/>
          <w:sz w:val="34"/>
          <w:szCs w:val="34"/>
        </w:rPr>
        <w:t xml:space="preserve"> </w:t>
      </w:r>
      <w:r w:rsidR="00F54523">
        <w:rPr>
          <w:rFonts w:ascii="THSarabunPSK" w:hAnsi="THSarabunPSK" w:cs="THSarabunPSK" w:hint="cs"/>
          <w:sz w:val="34"/>
          <w:szCs w:val="34"/>
          <w:cs/>
        </w:rPr>
        <w:t>๑</w:t>
      </w:r>
      <w:r w:rsidR="00F54523">
        <w:rPr>
          <w:rFonts w:ascii="THSarabunPSK" w:hAnsi="THSarabunPSK" w:cs="THSarabunPSK"/>
          <w:sz w:val="34"/>
          <w:szCs w:val="34"/>
        </w:rPr>
        <w:t xml:space="preserve"> </w:t>
      </w:r>
      <w:r w:rsidR="00F54523"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 w:rsidR="00F54523">
        <w:rPr>
          <w:rFonts w:ascii="THSarabunPSK" w:hAnsi="THSarabunPSK" w:cs="THSarabunPSK"/>
          <w:sz w:val="34"/>
          <w:szCs w:val="34"/>
        </w:rPr>
        <w:t xml:space="preserve"> </w:t>
      </w:r>
      <w:r w:rsidR="00F54523">
        <w:rPr>
          <w:rFonts w:ascii="THSarabunPSK" w:hAnsi="THSarabunPSK" w:cs="THSarabunPSK" w:hint="cs"/>
          <w:sz w:val="34"/>
          <w:szCs w:val="34"/>
        </w:rPr>
        <w:t>“</w:t>
      </w:r>
      <w:r w:rsidR="00F54523"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 w:rsidR="00F54523"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 w:rsidR="00F54523">
        <w:rPr>
          <w:rFonts w:ascii="THSarabunPSK" w:hAnsi="THSarabunPSK" w:cs="THSarabunPSK"/>
          <w:sz w:val="34"/>
          <w:szCs w:val="34"/>
        </w:rPr>
        <w:t xml:space="preserve"> (</w:t>
      </w:r>
      <w:r w:rsidR="00F54523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F54523">
        <w:rPr>
          <w:rFonts w:ascii="THSarabunPSK" w:hAnsi="THSarabunPSK" w:cs="THSarabunPSK"/>
          <w:sz w:val="34"/>
          <w:szCs w:val="34"/>
        </w:rPr>
        <w:t xml:space="preserve"> </w:t>
      </w:r>
      <w:r w:rsidR="00F54523">
        <w:rPr>
          <w:rFonts w:ascii="THSarabunPSK" w:hAnsi="THSarabunPSK" w:cs="THSarabunPSK" w:hint="cs"/>
          <w:sz w:val="34"/>
          <w:szCs w:val="34"/>
          <w:cs/>
        </w:rPr>
        <w:t>๖๑๘</w:t>
      </w:r>
      <w:r w:rsidR="00F54523">
        <w:rPr>
          <w:rFonts w:ascii="THSarabunPSK" w:hAnsi="THSarabunPSK" w:cs="THSarabunPSK"/>
          <w:sz w:val="34"/>
          <w:szCs w:val="34"/>
        </w:rPr>
        <w:t xml:space="preserve">) </w:t>
      </w:r>
      <w:r w:rsidR="00F54523">
        <w:rPr>
          <w:rFonts w:ascii="THSarabunPSK" w:hAnsi="THSarabunPSK" w:cs="THSarabunPSK" w:hint="cs"/>
          <w:sz w:val="34"/>
          <w:szCs w:val="34"/>
          <w:cs/>
        </w:rPr>
        <w:t>พ</w:t>
      </w:r>
      <w:r w:rsidR="00F54523">
        <w:rPr>
          <w:rFonts w:ascii="THSarabunPSK" w:hAnsi="THSarabunPSK" w:cs="THSarabunPSK"/>
          <w:sz w:val="34"/>
          <w:szCs w:val="34"/>
        </w:rPr>
        <w:t>.</w:t>
      </w:r>
      <w:r w:rsidR="00F54523">
        <w:rPr>
          <w:rFonts w:ascii="THSarabunPSK" w:hAnsi="THSarabunPSK" w:cs="THSarabunPSK" w:hint="cs"/>
          <w:sz w:val="34"/>
          <w:szCs w:val="34"/>
          <w:cs/>
        </w:rPr>
        <w:t>ศ</w:t>
      </w:r>
      <w:r w:rsidR="00F54523">
        <w:rPr>
          <w:rFonts w:ascii="THSarabunPSK" w:hAnsi="THSarabunPSK" w:cs="THSarabunPSK"/>
          <w:sz w:val="34"/>
          <w:szCs w:val="34"/>
        </w:rPr>
        <w:t xml:space="preserve">. </w:t>
      </w:r>
      <w:r w:rsidR="00F54523">
        <w:rPr>
          <w:rFonts w:ascii="THSarabunPSK" w:hAnsi="THSarabunPSK" w:cs="THSarabunPSK" w:hint="cs"/>
          <w:sz w:val="34"/>
          <w:szCs w:val="34"/>
          <w:cs/>
        </w:rPr>
        <w:t>๒๕๕๙</w:t>
      </w:r>
      <w:r w:rsidR="00F54523">
        <w:rPr>
          <w:rFonts w:ascii="THSarabunPSK" w:hAnsi="THSarabunPSK" w:cs="THSarabunPSK" w:hint="cs"/>
          <w:sz w:val="34"/>
          <w:szCs w:val="34"/>
        </w:rPr>
        <w:t>”</w:t>
      </w:r>
    </w:p>
    <w:p w:rsidR="00467347" w:rsidRDefault="00F54523" w:rsidP="004673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46734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467347" w:rsidRDefault="00F54523" w:rsidP="004673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ให้ผู้มีเงินได้ซึ่งเป็นบุคคลธรรมดาที่มีเงินได้พึงประเมินจากการขายเพชร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พลอย</w:t>
      </w:r>
      <w:r w:rsidR="0046734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ทับทิม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มรกต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บุษราคัม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โกเมน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โอปอล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นิล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เพทาย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ไพฑูรย์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หยก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ไข่มุก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และอัญมณีที่มีลักษณะ</w:t>
      </w:r>
      <w:r w:rsidR="0046734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ทำนองเดียวกัน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เฉพาะที่ยังมิได้เจียระไน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แต่ไม่รวมถึงสิ่งทำเทียมวัตถุดังกล่าวหรือที่ทำขึ้นใหม่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และได้ถูกหักภาษีเงินได้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ที่จ่ายไว้แล้วตามอัตราที่กฎหมายกำหนด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เมื่อถึงกำหนดยื่นรายการเพื่อเสียภาษี</w:t>
      </w:r>
      <w:r w:rsidR="00467347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งินได้ให้ได้รับยกเว้นไม่ต้องนำเงินได้พึงประเมินจากการขายอัญมณีดังกล่าวมารวมคำนวณเพื่อเสีย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๔๘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467347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การได้รับยกเว้นตามวรรคหนึ่ง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467347" w:rsidRDefault="00467347" w:rsidP="0046734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SarabunPSK" w:hAnsi="THSarabunPSK" w:cs="THSarabunPSK"/>
          <w:sz w:val="34"/>
          <w:szCs w:val="34"/>
        </w:rPr>
      </w:pP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F54523" w:rsidRDefault="00467347" w:rsidP="0046734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F54523">
        <w:rPr>
          <w:rFonts w:ascii="THSarabunPSK" w:hAnsi="THSarabunPSK" w:cs="THSarabunPSK" w:hint="cs"/>
          <w:sz w:val="34"/>
          <w:szCs w:val="34"/>
          <w:cs/>
        </w:rPr>
        <w:t>พลเอก</w:t>
      </w:r>
      <w:r w:rsidR="00F54523">
        <w:rPr>
          <w:rFonts w:ascii="THSarabunPSK" w:hAnsi="THSarabunPSK" w:cs="THSarabunPSK"/>
          <w:sz w:val="34"/>
          <w:szCs w:val="34"/>
        </w:rPr>
        <w:t xml:space="preserve"> </w:t>
      </w:r>
      <w:r w:rsidR="00F54523"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 w:rsidR="00F54523">
        <w:rPr>
          <w:rFonts w:ascii="THSarabunPSK" w:hAnsi="THSarabunPSK" w:cs="THSarabunPSK"/>
          <w:sz w:val="34"/>
          <w:szCs w:val="34"/>
        </w:rPr>
        <w:t xml:space="preserve"> </w:t>
      </w:r>
      <w:r w:rsidR="00F54523"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F54523" w:rsidRDefault="00467347" w:rsidP="004673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 </w:t>
      </w:r>
      <w:r w:rsidR="00F54523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467347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โดยที่เป็นการสมควรกำหนดให้ผู้มีเงินได้</w:t>
      </w: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ซึ่งเป็นบุคคลธรรมดาที่มีเงินได้พึงประเมินจากการขายเพชร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พลอย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ทับทิม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มรกต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บุษราคัม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โกเมน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โอปอล</w:t>
      </w: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นิล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เพทาย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ไพฑูรย์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หยก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ไข่มุก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และอัญมณีที่มีลักษณะทำนองเดียวกัน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เฉพาะที่ยังมิได้เจียระไน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แต่ไม่รวมถึง</w:t>
      </w:r>
    </w:p>
    <w:p w:rsidR="00F54523" w:rsidRDefault="00F54523" w:rsidP="0046734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สิ่งทำเทียมวัตถุดังกล่าวหรือที่ทำขึ้นใหม่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และได้ถูกหักภาษีเงินได้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ที่จ่ายไว้แล้วตามอัตราที่กฎหมายกำหนด</w:t>
      </w:r>
    </w:p>
    <w:p w:rsidR="007F0F63" w:rsidRDefault="00F54523" w:rsidP="00467347">
      <w:pPr>
        <w:autoSpaceDE w:val="0"/>
        <w:autoSpaceDN w:val="0"/>
        <w:adjustRightInd w:val="0"/>
        <w:spacing w:after="0" w:line="240" w:lineRule="auto"/>
        <w:jc w:val="thaiDistribute"/>
      </w:pPr>
      <w:r>
        <w:rPr>
          <w:rFonts w:ascii="THSarabunPSK" w:hAnsi="THSarabunPSK" w:cs="THSarabunPSK" w:hint="cs"/>
          <w:sz w:val="32"/>
          <w:szCs w:val="32"/>
          <w:cs/>
        </w:rPr>
        <w:t>ให้ได้รับยกเว้นไม่ต้องนำเงินได้พึงประเมินจากการขายอัญมณีดังกล่าวมารวมคำนวณเพื่อเสียภาษีเงินได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เพื่อเป็นการส่งเสริมให้ประเทศไทยเป็นศูนย์กลางการค้าและการผลิตอัญมณีและเครื่องประดับของโลก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467347" w:rsidRPr="00FE2826" w:rsidRDefault="00467347" w:rsidP="0046734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826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133 ตอนที่ 67 ก วันที่ 5 สิงหาคม 2559)</w:t>
      </w:r>
    </w:p>
    <w:p w:rsidR="00467347" w:rsidRDefault="00467347" w:rsidP="00467347">
      <w:pPr>
        <w:autoSpaceDE w:val="0"/>
        <w:autoSpaceDN w:val="0"/>
        <w:adjustRightInd w:val="0"/>
        <w:spacing w:after="0" w:line="240" w:lineRule="auto"/>
        <w:jc w:val="thaiDistribute"/>
      </w:pPr>
    </w:p>
    <w:sectPr w:rsidR="00467347" w:rsidSect="00467347">
      <w:pgSz w:w="11906" w:h="16838"/>
      <w:pgMar w:top="284" w:right="1440" w:bottom="142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23"/>
    <w:rsid w:val="00063A5E"/>
    <w:rsid w:val="00467347"/>
    <w:rsid w:val="007F0F63"/>
    <w:rsid w:val="008A53DF"/>
    <w:rsid w:val="00DC4CEC"/>
    <w:rsid w:val="00F5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D6A7D-4C3D-4273-8CDC-04F27551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2020-10-06T03:12:00Z</dcterms:created>
  <dcterms:modified xsi:type="dcterms:W3CDTF">2020-10-06T03:12:00Z</dcterms:modified>
</cp:coreProperties>
</file>