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๗๐๓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2266790</wp:posOffset>
                </wp:positionH>
                <wp:positionV relativeFrom="paragraph">
                  <wp:posOffset>207624</wp:posOffset>
                </wp:positionV>
                <wp:extent cx="1283234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32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16.35pt" to="279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" strokecolor="black [3040]"/>
            </w:pict>
          </mc:Fallback>
        </mc:AlternateContent>
      </w: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มิถุนายน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ปรเมนทร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พระวชิร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เกล้าเจ้าอยู่หัว</w:t>
      </w:r>
      <w:r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โดยที่เป็นการสมควรลดอัตราภาษีเงินได้ของมูลนิธิหรือสมาคม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เฉพาะรายได้ส่วนที่เป็นเงินได้</w:t>
      </w:r>
      <w:r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พึงประเมินตามมาตรา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๔๐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อาศัยอ</w:t>
      </w:r>
      <w:r w:rsidR="0063053F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นาจตามความในมาตรา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ของรัฐธรรมนูญแห่งราชอาณาจักรไทย</w:t>
      </w:r>
      <w:r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</w:t>
      </w:r>
      <w:r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>
        <w:rPr>
          <w:rFonts w:ascii="TH SarabunPSK" w:hAnsi="TH SarabunPSK" w:cs="TH SarabunPSK"/>
          <w:sz w:val="34"/>
          <w:szCs w:val="34"/>
          <w:cs/>
        </w:rPr>
        <w:br/>
        <w:t>ดังต่อไปนี้</w:t>
      </w: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</w:t>
      </w:r>
      <w:r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๗๐๓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ให้ยกเลิกพระราชกฤษฎีกาออกตามความในประมวลรัษฎากร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</w:t>
      </w:r>
      <w:r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การลดอัตรารัษฎากร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๒๕๐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๒๕๓๕</w:t>
      </w: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ให้ลดอัตราภาษีเงินได้ของมูลนิธิหรือสมาคมตามมาตรา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๖๗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</w:t>
      </w:r>
      <w:r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๕๒</w:t>
      </w:r>
      <w:r>
        <w:rPr>
          <w:rFonts w:ascii="TH SarabunPSK" w:hAnsi="TH SarabunPSK" w:cs="TH SarabunPSK"/>
          <w:sz w:val="34"/>
          <w:szCs w:val="34"/>
        </w:rPr>
        <w:t>)</w:t>
      </w:r>
      <w:r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เฉพาะส่วนที่เป็นเงินได้พึงประเมินตามมาตรา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๔๐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  <w:cs/>
        </w:rPr>
        <w:br/>
        <w:t>ซึ่งแก้ไขเพิ่มเติมโดยพระราชบัญญัติแก้ไขเพิ่มเติมประมวลรัษฎากร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และให้จัดเก็บในอัตราร้อยละสองของรายได้ก่อนหักรายจ่ายใด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ๆ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อันมิใช่รายได้ตามมาตรา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๖๕</w:t>
      </w:r>
      <w:r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ทวิ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๒๕๒๕</w:t>
      </w: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ให้ลดอัตราภาษีเงินได้ของมูลนิธิหรือสมาคมส</w:t>
      </w:r>
      <w:r w:rsidR="0063053F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หรับรายได้ที่เป็นเงินได้</w:t>
      </w:r>
      <w:r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พึงประเมินตามมาตรา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๔๐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</w:t>
      </w:r>
      <w:r>
        <w:rPr>
          <w:rFonts w:ascii="TH SarabunPSK" w:hAnsi="TH SarabunPSK" w:cs="TH SarabunPSK"/>
          <w:sz w:val="34"/>
          <w:szCs w:val="34"/>
          <w:cs/>
        </w:rPr>
        <w:br/>
        <w:t>แก้ไขเพิ่มเติมประมวลรัษฎากร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ที่เกิดขึ้นตั้งแต่วันที่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สิงหาคม</w:t>
      </w:r>
      <w:r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จนถึงวันก่อนวันที่พระราชกฤษฎีกานี้ใช้บังคับ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และให้จัดเก็บในอัตราร้อยละสอง</w:t>
      </w:r>
      <w:r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ของรายได้ก่อนหักรายจ่ายใด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ๆ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อันมิใช่รายได้ตามมาตรา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ทวิ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๒๕๒๕</w:t>
      </w: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พลเอก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ประยุทธ์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</w:t>
      </w:r>
      <w:r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/>
          <w:sz w:val="34"/>
          <w:szCs w:val="34"/>
        </w:rPr>
      </w:pP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4"/>
          <w:szCs w:val="34"/>
        </w:rPr>
      </w:pP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(</w:t>
      </w:r>
      <w:r w:rsidRPr="00DE6608">
        <w:rPr>
          <w:rFonts w:ascii="TH SarabunIT๙" w:hAnsi="TH SarabunIT๙" w:cs="TH SarabunIT๙"/>
          <w:color w:val="FF0000"/>
          <w:sz w:val="34"/>
          <w:szCs w:val="34"/>
          <w:cs/>
        </w:rPr>
        <w:t>เล่ม</w:t>
      </w:r>
      <w:r w:rsidRPr="00DE6608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E6608">
        <w:rPr>
          <w:rFonts w:ascii="TH SarabunIT๙" w:hAnsi="TH SarabunIT๙" w:cs="TH SarabunIT๙"/>
          <w:color w:val="FF0000"/>
          <w:sz w:val="34"/>
          <w:szCs w:val="34"/>
          <w:cs/>
        </w:rPr>
        <w:t>๑๓๗</w:t>
      </w:r>
      <w:r w:rsidRPr="00DE6608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E6608">
        <w:rPr>
          <w:rFonts w:ascii="TH SarabunIT๙" w:hAnsi="TH SarabunIT๙" w:cs="TH SarabunIT๙"/>
          <w:color w:val="FF0000"/>
          <w:sz w:val="34"/>
          <w:szCs w:val="34"/>
          <w:cs/>
        </w:rPr>
        <w:t>ตอนที่</w:t>
      </w:r>
      <w:r w:rsidRPr="00DE6608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E6608">
        <w:rPr>
          <w:rFonts w:ascii="TH SarabunIT๙" w:hAnsi="TH SarabunIT๙" w:cs="TH SarabunIT๙"/>
          <w:color w:val="FF0000"/>
          <w:sz w:val="34"/>
          <w:szCs w:val="34"/>
          <w:cs/>
        </w:rPr>
        <w:t>๔๕</w:t>
      </w:r>
      <w:r w:rsidRPr="00DE6608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E6608">
        <w:rPr>
          <w:rFonts w:ascii="TH SarabunIT๙" w:hAnsi="TH SarabunIT๙" w:cs="TH SarabunIT๙"/>
          <w:color w:val="FF0000"/>
          <w:sz w:val="34"/>
          <w:szCs w:val="34"/>
          <w:cs/>
        </w:rPr>
        <w:t>ก</w:t>
      </w:r>
      <w:r w:rsidRPr="00DE6608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E6608">
        <w:rPr>
          <w:rFonts w:ascii="TH SarabunIT๙" w:hAnsi="TH SarabunIT๙" w:cs="TH SarabunIT๙"/>
          <w:color w:val="FF0000"/>
          <w:sz w:val="34"/>
          <w:szCs w:val="34"/>
          <w:cs/>
        </w:rPr>
        <w:t>ราชกิจจา</w:t>
      </w:r>
      <w:proofErr w:type="spellStart"/>
      <w:r w:rsidRPr="00DE6608">
        <w:rPr>
          <w:rFonts w:ascii="TH SarabunIT๙" w:hAnsi="TH SarabunIT๙" w:cs="TH SarabunIT๙"/>
          <w:color w:val="FF0000"/>
          <w:sz w:val="34"/>
          <w:szCs w:val="34"/>
          <w:cs/>
        </w:rPr>
        <w:t>นุเบกษา</w:t>
      </w:r>
      <w:proofErr w:type="spellEnd"/>
      <w:r w:rsidRPr="00DE6608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E6608">
        <w:rPr>
          <w:rFonts w:ascii="TH SarabunIT๙" w:hAnsi="TH SarabunIT๙" w:cs="TH SarabunIT๙"/>
          <w:color w:val="FF0000"/>
          <w:sz w:val="34"/>
          <w:szCs w:val="34"/>
          <w:cs/>
        </w:rPr>
        <w:t>๒๒</w:t>
      </w:r>
      <w:r w:rsidRPr="00DE6608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E6608">
        <w:rPr>
          <w:rFonts w:ascii="TH SarabunIT๙" w:hAnsi="TH SarabunIT๙" w:cs="TH SarabunIT๙"/>
          <w:color w:val="FF0000"/>
          <w:sz w:val="34"/>
          <w:szCs w:val="34"/>
          <w:cs/>
        </w:rPr>
        <w:t>มิถุนายน</w:t>
      </w:r>
      <w:r w:rsidRPr="00DE6608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E6608">
        <w:rPr>
          <w:rFonts w:ascii="TH SarabunIT๙" w:hAnsi="TH SarabunIT๙" w:cs="TH SarabunIT๙"/>
          <w:color w:val="FF0000"/>
          <w:sz w:val="34"/>
          <w:szCs w:val="34"/>
          <w:cs/>
        </w:rPr>
        <w:t>๒๕๖๓</w:t>
      </w: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)</w:t>
      </w: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4"/>
          <w:szCs w:val="34"/>
        </w:rPr>
      </w:pP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4"/>
          <w:szCs w:val="34"/>
        </w:rPr>
      </w:pP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4"/>
          <w:szCs w:val="34"/>
        </w:rPr>
      </w:pP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4"/>
          <w:szCs w:val="34"/>
        </w:rPr>
      </w:pP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4"/>
          <w:szCs w:val="34"/>
        </w:rPr>
      </w:pP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4"/>
          <w:szCs w:val="34"/>
        </w:rPr>
      </w:pP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4"/>
          <w:szCs w:val="34"/>
        </w:rPr>
      </w:pP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4"/>
          <w:szCs w:val="34"/>
        </w:rPr>
      </w:pP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4"/>
          <w:szCs w:val="34"/>
        </w:rPr>
      </w:pP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4"/>
          <w:szCs w:val="34"/>
        </w:rPr>
      </w:pP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4"/>
          <w:szCs w:val="34"/>
        </w:rPr>
      </w:pP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4"/>
          <w:szCs w:val="34"/>
        </w:rPr>
      </w:pP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4"/>
          <w:szCs w:val="34"/>
        </w:rPr>
      </w:pPr>
    </w:p>
    <w:p w:rsidR="00DE6608" w:rsidRPr="00DE6608" w:rsidRDefault="00DE6608" w:rsidP="00DE660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4"/>
          <w:szCs w:val="34"/>
        </w:rPr>
      </w:pPr>
    </w:p>
    <w:p w:rsidR="00DE6608" w:rsidRPr="00DE6608" w:rsidRDefault="00DE6608" w:rsidP="00DE660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:- </w:t>
      </w:r>
      <w:r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โดยที่พระราชบัญญัติแก้ไขเพิ่มเติม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ประมวลรัษฎากร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ฉบับที่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๕๒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ได้น</w:t>
      </w:r>
      <w:r w:rsidR="0063053F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การก</w:t>
      </w:r>
      <w:r w:rsidR="0063053F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หนดอัตราภาษีเงินได้ของมูลนิธิหรือสมาคม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จากที่ก</w:t>
      </w:r>
      <w:r w:rsidR="0063053F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หนดไว้ในบัญชีอัตราภาษีเงินได้ท้ายหมวด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ในลักษณะ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มาก</w:t>
      </w:r>
      <w:r w:rsidR="0063053F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หนดไว้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DE6608">
        <w:rPr>
          <w:rFonts w:ascii="TH SarabunPSK" w:hAnsi="TH SarabunPSK" w:cs="TH SarabunPSK"/>
          <w:spacing w:val="-6"/>
          <w:sz w:val="32"/>
          <w:szCs w:val="32"/>
          <w:cs/>
        </w:rPr>
        <w:t>ในมาตรา</w:t>
      </w:r>
      <w:r w:rsidRPr="00DE660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DE6608">
        <w:rPr>
          <w:rFonts w:ascii="TH SarabunPSK" w:hAnsi="TH SarabunPSK" w:cs="TH SarabunPSK"/>
          <w:spacing w:val="-6"/>
          <w:sz w:val="32"/>
          <w:szCs w:val="32"/>
          <w:cs/>
        </w:rPr>
        <w:t>๖๗</w:t>
      </w:r>
      <w:r w:rsidRPr="00DE6608">
        <w:rPr>
          <w:rFonts w:ascii="TH SarabunPSK" w:hAnsi="TH SarabunPSK" w:cs="TH SarabunPSK"/>
          <w:spacing w:val="-6"/>
          <w:sz w:val="32"/>
          <w:szCs w:val="32"/>
        </w:rPr>
        <w:t xml:space="preserve"> (</w:t>
      </w:r>
      <w:r w:rsidRPr="00DE6608">
        <w:rPr>
          <w:rFonts w:ascii="TH SarabunPSK" w:hAnsi="TH SarabunPSK" w:cs="TH SarabunPSK"/>
          <w:spacing w:val="-6"/>
          <w:sz w:val="32"/>
          <w:szCs w:val="32"/>
          <w:cs/>
        </w:rPr>
        <w:t>๒</w:t>
      </w:r>
      <w:r w:rsidRPr="00DE6608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DE6608">
        <w:rPr>
          <w:rFonts w:ascii="TH SarabunPSK" w:hAnsi="TH SarabunPSK" w:cs="TH SarabunPSK"/>
          <w:spacing w:val="-6"/>
          <w:sz w:val="32"/>
          <w:szCs w:val="32"/>
          <w:cs/>
        </w:rPr>
        <w:t>แห่งประมวลรัษฎากร</w:t>
      </w:r>
      <w:r w:rsidRPr="00DE660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DE6608">
        <w:rPr>
          <w:rFonts w:ascii="TH SarabunPSK" w:hAnsi="TH SarabunPSK" w:cs="TH SarabunPSK"/>
          <w:spacing w:val="-6"/>
          <w:sz w:val="32"/>
          <w:szCs w:val="32"/>
          <w:cs/>
        </w:rPr>
        <w:t>ท</w:t>
      </w:r>
      <w:r w:rsidR="0063053F"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 w:rsidRPr="00DE6608">
        <w:rPr>
          <w:rFonts w:ascii="TH SarabunPSK" w:hAnsi="TH SarabunPSK" w:cs="TH SarabunPSK"/>
          <w:spacing w:val="-6"/>
          <w:sz w:val="32"/>
          <w:szCs w:val="32"/>
          <w:cs/>
        </w:rPr>
        <w:t>ให้การลดอัตราภาษีเงินได้ให้แก่มูลนิธิหรือสมาคมตามพระราชกฤษฎีกา</w:t>
      </w:r>
    </w:p>
    <w:p w:rsidR="00DE6608" w:rsidRDefault="00DE6608" w:rsidP="00DE660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ออกตามความในประมวลรัษฎากร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ว่าด้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วยการลดอัตรารัษฎากร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ฉบับที่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๒๕๐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๒๕๓๕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ไม่มีผล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ใช้บังคับ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สมควรลดอัตราภาษีเงินได้ให้แก่มูลนิธิหรือสมาคมที่ประกอบกิจการซึ่งมีเงินได้พึงประเมิน</w:t>
      </w:r>
      <w:r>
        <w:rPr>
          <w:rFonts w:ascii="TH SarabunPSK" w:hAnsi="TH SarabunPSK" w:cs="TH SarabunPSK"/>
          <w:sz w:val="32"/>
          <w:szCs w:val="32"/>
          <w:cs/>
        </w:rPr>
        <w:br/>
        <w:t>ตามมาตรา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๔๐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โดยให้เสียในอัตราร้อยละสองของรายได้ก่อนหักรายจ่าย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จึงจ</w:t>
      </w:r>
      <w:r w:rsidR="0063053F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</w:p>
    <w:sectPr w:rsidR="00DE6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08"/>
    <w:rsid w:val="001F0713"/>
    <w:rsid w:val="0063053F"/>
    <w:rsid w:val="00C93CE0"/>
    <w:rsid w:val="00DE6608"/>
    <w:rsid w:val="00F1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2</cp:revision>
  <dcterms:created xsi:type="dcterms:W3CDTF">2020-06-26T07:50:00Z</dcterms:created>
  <dcterms:modified xsi:type="dcterms:W3CDTF">2020-06-26T07:50:00Z</dcterms:modified>
</cp:coreProperties>
</file>