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8F" w:rsidRDefault="00631D8F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๗๒๙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244841" w:rsidRDefault="00244841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2390273</wp:posOffset>
                </wp:positionH>
                <wp:positionV relativeFrom="paragraph">
                  <wp:posOffset>110791</wp:posOffset>
                </wp:positionV>
                <wp:extent cx="1021347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pt,8.7pt" to="268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" strokecolor="black [3040]"/>
            </w:pict>
          </mc:Fallback>
        </mc:AlternateConten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244841" w:rsidRPr="00244841" w:rsidRDefault="00544809" w:rsidP="0024484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20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 w:rsidRPr="00244841">
        <w:rPr>
          <w:rFonts w:ascii="TH SarabunPSK" w:hAnsi="TH SarabunPSK" w:cs="TH SarabunPSK"/>
          <w:spacing w:val="20"/>
          <w:sz w:val="34"/>
          <w:szCs w:val="34"/>
          <w:cs/>
        </w:rPr>
        <w:t>อาศัยอ</w:t>
      </w:r>
      <w:r w:rsidR="00631D8F">
        <w:rPr>
          <w:rFonts w:ascii="TH SarabunPSK" w:hAnsi="TH SarabunPSK" w:cs="TH SarabunPSK" w:hint="cs"/>
          <w:spacing w:val="20"/>
          <w:sz w:val="34"/>
          <w:szCs w:val="34"/>
          <w:cs/>
        </w:rPr>
        <w:t>ำ</w:t>
      </w:r>
      <w:r w:rsidRPr="00244841">
        <w:rPr>
          <w:rFonts w:ascii="TH SarabunPSK" w:hAnsi="TH SarabunPSK" w:cs="TH SarabunPSK"/>
          <w:spacing w:val="20"/>
          <w:sz w:val="34"/>
          <w:szCs w:val="34"/>
          <w:cs/>
        </w:rPr>
        <w:t>นาจตามความในมาตรา</w:t>
      </w:r>
      <w:r w:rsidRPr="00244841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244841">
        <w:rPr>
          <w:rFonts w:ascii="TH SarabunPSK" w:hAnsi="TH SarabunPSK" w:cs="TH SarabunPSK"/>
          <w:spacing w:val="20"/>
          <w:sz w:val="34"/>
          <w:szCs w:val="34"/>
          <w:cs/>
        </w:rPr>
        <w:t>๑๗๕</w:t>
      </w:r>
      <w:r w:rsidRPr="00244841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244841">
        <w:rPr>
          <w:rFonts w:ascii="TH SarabunPSK" w:hAnsi="TH SarabunPSK" w:cs="TH SarabunPSK"/>
          <w:spacing w:val="20"/>
          <w:sz w:val="34"/>
          <w:szCs w:val="34"/>
          <w:cs/>
        </w:rPr>
        <w:t>ของรัฐธรรมนูญแห่งราชอาณาจักรไทย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24484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๗๒๙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สถานประกอบกิจการ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สถานที่ซึ่งผู้ประกอบกิจการใช้ประกอบกิจการ</w:t>
      </w:r>
      <w:r w:rsidR="0024484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เป็นประจ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หรือสถานที่ซึ่งใช้เป็นที่ผลิตสินค้าเป็นประจ</w:t>
      </w:r>
      <w:r w:rsidR="00CB570D">
        <w:rPr>
          <w:rFonts w:ascii="TH SarabunPSK" w:hAnsi="TH SarabunPSK" w:cs="TH SarabunPSK" w:hint="cs"/>
          <w:sz w:val="34"/>
          <w:szCs w:val="34"/>
          <w:cs/>
        </w:rPr>
        <w:t>ำ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ท้องที่จังหวัดนราธิวาส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จังหวัดปัตตานี</w:t>
      </w:r>
      <w:r w:rsidR="0024484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และจังหวัดยะลา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ให้แก่บริษัทหรือห้างหุ้นส่วนนิติบุคคลซึ่งมีสถานประกอบกิจการตั้งอยู่ในเขตพัฒนาพิเศษ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หรับเงินได้เท่ากับรายจ่ายที่ได้จ่ายเพื่อการลงทุนหรือการต่อเติม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เปลี่ยนแปลง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ขยายออก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หรือท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ให้ดีขึ้น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ซึ่งทรัพย์สินที่เกี่ยวเนื่องกับกิจการที่ประกอบกิจการในเขตพัฒนาพิเศษเฉพาะกิจ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แต่ไม่ใช่เป็นการซ่อมแซมให้คงสภาพเดิม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</w:t>
      </w:r>
      <w:r w:rsidR="0024484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ร้อยละหนึ่งร้อยของรายจ่ายตามจ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และต้องเป็นทรัพย์สินดังต่อไปนี้</w:t>
      </w:r>
    </w:p>
    <w:p w:rsidR="00631D8F" w:rsidRDefault="00631D8F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31D8F" w:rsidRDefault="00631D8F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เครื่องจักร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ส่วนประกอบ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อุปกรณ์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เครื่องมือ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เครื่องใช้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เครื่องตกแต่ง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proofErr w:type="gramStart"/>
      <w:r>
        <w:rPr>
          <w:rFonts w:ascii="TH SarabunPSK" w:hAnsi="TH SarabunPSK" w:cs="TH SarabunPSK"/>
          <w:sz w:val="34"/>
          <w:szCs w:val="34"/>
          <w:cs/>
        </w:rPr>
        <w:t>และเฟอร์นิเจอร์</w:t>
      </w:r>
      <w:proofErr w:type="gramEnd"/>
      <w:r w:rsidR="0024484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โปรแกรมคอมพิวเตอร์</w:t>
      </w:r>
    </w:p>
    <w:p w:rsidR="00544809" w:rsidRDefault="00544809" w:rsidP="00631D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631D8F">
        <w:rPr>
          <w:rFonts w:ascii="TH SarabunPSK" w:hAnsi="TH SarabunPSK" w:cs="TH SarabunPSK"/>
          <w:spacing w:val="-10"/>
          <w:sz w:val="34"/>
          <w:szCs w:val="34"/>
        </w:rPr>
        <w:t>(</w:t>
      </w:r>
      <w:r w:rsidRPr="00631D8F">
        <w:rPr>
          <w:rFonts w:ascii="TH SarabunPSK" w:hAnsi="TH SarabunPSK" w:cs="TH SarabunPSK"/>
          <w:spacing w:val="-10"/>
          <w:sz w:val="34"/>
          <w:szCs w:val="34"/>
          <w:cs/>
        </w:rPr>
        <w:t>๓</w:t>
      </w:r>
      <w:r w:rsidRPr="00631D8F">
        <w:rPr>
          <w:rFonts w:ascii="TH SarabunPSK" w:hAnsi="TH SarabunPSK" w:cs="TH SarabunPSK"/>
          <w:spacing w:val="-10"/>
          <w:sz w:val="34"/>
          <w:szCs w:val="34"/>
        </w:rPr>
        <w:t xml:space="preserve">) </w:t>
      </w:r>
      <w:r w:rsidRPr="00631D8F">
        <w:rPr>
          <w:rFonts w:ascii="TH SarabunPSK" w:hAnsi="TH SarabunPSK" w:cs="TH SarabunPSK"/>
          <w:spacing w:val="-10"/>
          <w:sz w:val="34"/>
          <w:szCs w:val="34"/>
          <w:cs/>
        </w:rPr>
        <w:t>ยานพาหนะที่จดทะเบียนในเขตพัฒนาพิเศษเฉพาะกิจตามกฎหมายว่าด้วยยานพาหนะนั้น</w:t>
      </w:r>
      <w:r w:rsidR="00631D8F">
        <w:rPr>
          <w:rFonts w:ascii="TH SarabunPSK" w:hAnsi="TH SarabunPSK" w:cs="TH SarabunPSK"/>
          <w:spacing w:val="-10"/>
          <w:sz w:val="34"/>
          <w:szCs w:val="34"/>
        </w:rPr>
        <w:t> </w:t>
      </w:r>
      <w:r w:rsidRPr="00631D8F">
        <w:rPr>
          <w:rFonts w:ascii="TH SarabunPSK" w:hAnsi="TH SarabunPSK" w:cs="TH SarabunPSK"/>
          <w:spacing w:val="-10"/>
          <w:sz w:val="34"/>
          <w:szCs w:val="34"/>
          <w:cs/>
        </w:rPr>
        <w:t>ๆ</w:t>
      </w:r>
      <w:r w:rsidR="00631D8F">
        <w:rPr>
          <w:rFonts w:ascii="TH SarabunPSK" w:hAnsi="TH SarabunPSK" w:cs="TH SarabunPSK"/>
          <w:spacing w:val="-10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แต่ไม่รวมถึงรถยนต์นั่งหรือรถยนต์โดยสารที่มีที่นั่งไม่เกิน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คน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ตามกฎหมายว่าด้วยพิกัดอัตรา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ภาษีสรรพสามิตที่มิใช่ได้มาเพื่อน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ออกให้เช่า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อาคารถาวร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แต่ไม่รวมถึงที่ดินและอาคารถาวรที่ใช้เพื่อการอยู่อาศัย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รายจ่ายที่ได้จ่ายไปตามวรรคหนึ่ง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ต้องจ่ายไปตั้งแต่วันที่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="0024484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ทรัพย์สินตามมาตรา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ต้องมีลักษณะดังต่อไปนี้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ไม่เคยผ่านการใช้งานมาก่อน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เป็นทรัพย์สินที่น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มาหักค่าสึกหรอและค่าเสื่อมราคาของทรัพย์สินได้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ทวิ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โดยทรัพย์สินนั้นต้องได้มาและอยู่ในสภาพพร้อมใช้การตามประสงค์</w:t>
      </w:r>
      <w:r w:rsidR="0024484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ภายในวันที่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เว้นแต่ทรัพย์สินเฉพาะเครื่องจักรตามมาตรา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อาคารถาวรตามมาตรา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ที่อาจได้มาหรืออยู่ในสภาพพร้อมใช้การตามประสงค์ภายหลังวันที่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ก็ได้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ต้องอยู่ในเขตพัฒนาพิเศษเฉพาะกิจ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เว้นแต่ยานพาหนะตามมาตรา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ที่จ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เป็น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ต้องใช้เพื่อการขนส่งหรือการเดินทางเข้าหรือออกจากเขตพัฒนาพิเศษเฉพาะกิจ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จะไม่อยู่ใน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เขตพัฒนาพิเศษเฉพาะกิจตลอดระยะเวลาก็ได้</w:t>
      </w:r>
    </w:p>
    <w:p w:rsidR="00244841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ไม่เป็นทรัพย์สินที่ได้รับสิทธิประโยชน์ทางภาษีที่เกี่ยวข้องกับทรัพย์สินนั้น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ตามพระราชกฤษฎีกาที่ออกตามความในประมวลรัษฎากร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ไม่เป็นทรัพย์สินที่น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ไปใช้ในกิจการที่ได้รับยกเว้นภาษีเงินได้นิติบุคคลตามกฎหมาย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ว่าด้วยการส่งเสริมการลงทุนหรือกฎหมายว่าด้วยการเพิ่มขีดความสามารถในการแข่งขันของประเทศ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หรับอุตสาหกรรมเป้าหมาย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การใช้สิทธิยกเว้นภาษีเงินได้ส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หรับทรัพย์สิน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แต่ละประเภทให้เป็นไปตามหลักเกณฑ์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และระยะเวลาตามที่อธิบดีประกาศก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กรณีบริษัทหรือห้างหุ้นส่วนนิติบุคคลได้ใช้สิทธิยกเว้นภาษีเงินได้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และต่อมาไม่ปฏิบัติตามหลักเกณฑ์ที่ก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 w:rsidR="0024484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ในรอบระยะเวลาบัญชีใด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ให้สิทธิที่จะได้รับยกเว้นภาษีเงินได้ตามพระราชกฤษฎีกานี้</w:t>
      </w:r>
      <w:r w:rsidR="0024484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และบริษัทหรือห้างหุ้นส่วนนิติบุคคลนั้นจะต้องน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เงินได้ที่ได้ใช้สิทธิยกเว้นภาษีเงินได้ไปแล้ว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ไปรวมเป็นรายได้ในการค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3E2F01">
        <w:rPr>
          <w:rFonts w:ascii="TH SarabunPSK" w:hAnsi="TH SarabunPSK" w:cs="TH SarabunPSK" w:hint="cs"/>
          <w:sz w:val="34"/>
          <w:szCs w:val="34"/>
          <w:cs/>
        </w:rPr>
        <w:t>ำ</w:t>
      </w:r>
      <w:bookmarkStart w:id="0" w:name="_GoBack"/>
      <w:bookmarkEnd w:id="0"/>
      <w:r>
        <w:rPr>
          <w:rFonts w:ascii="TH SarabunPSK" w:hAnsi="TH SarabunPSK" w:cs="TH SarabunPSK"/>
          <w:sz w:val="34"/>
          <w:szCs w:val="34"/>
          <w:cs/>
        </w:rPr>
        <w:t>ไรสุทธิเพื่อเสียภาษีเงินได้ในรอบระยะเวลาบัญชีที่ได้ใช้สิทธินั้น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เว้นแต่กรณีที่มีการขายทรัพย์สินหรือทรัพย์สินถูกท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ลายหรือสูญหายหรือสิ้นสภาพ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ให้สิทธิยกเว้น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ภาษีเงินได้นั้นสิ้นสุดลงนับแต่รอบระยะเวลาบัญชีที่ได้ขายทรัพย์สินหรือทรัพย์สินนั้นถูกท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ลายหรือ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สูญหายหรือสิ้นสภาพ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แล้วแต่กรณี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โดยไม่ต้องน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เงินได้ที่ได้รับจากการใช้สิทธิยกเว้นภาษีเงินได้</w:t>
      </w:r>
      <w:r w:rsidR="0024484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ที่ได้รับแล้วไปรวมเป็นรายได้ในการค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631D8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ไรสุทธิอีก</w:t>
      </w:r>
    </w:p>
    <w:p w:rsidR="00631D8F" w:rsidRDefault="00631D8F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31D8F" w:rsidRDefault="00631D8F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244841" w:rsidRDefault="00244841" w:rsidP="0024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544809" w:rsidRDefault="00244841" w:rsidP="0024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44809">
        <w:rPr>
          <w:rFonts w:ascii="TH SarabunPSK" w:hAnsi="TH SarabunPSK" w:cs="TH SarabunPSK"/>
          <w:sz w:val="34"/>
          <w:szCs w:val="34"/>
          <w:cs/>
        </w:rPr>
        <w:t>พลเอก</w:t>
      </w:r>
      <w:r w:rsidR="00544809">
        <w:rPr>
          <w:rFonts w:ascii="TH SarabunPSK" w:hAnsi="TH SarabunPSK" w:cs="TH SarabunPSK"/>
          <w:sz w:val="34"/>
          <w:szCs w:val="34"/>
        </w:rPr>
        <w:t xml:space="preserve"> </w:t>
      </w:r>
      <w:r w:rsidR="00544809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544809">
        <w:rPr>
          <w:rFonts w:ascii="TH SarabunPSK" w:hAnsi="TH SarabunPSK" w:cs="TH SarabunPSK"/>
          <w:sz w:val="34"/>
          <w:szCs w:val="34"/>
        </w:rPr>
        <w:t xml:space="preserve"> </w:t>
      </w:r>
      <w:r w:rsidR="00544809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544809" w:rsidRDefault="00244841" w:rsidP="0024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544809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631D8F" w:rsidRDefault="00631D8F" w:rsidP="0024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44809" w:rsidRDefault="00544809" w:rsidP="0024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เนื่องจากมาตรการภาษีเพื่อส่งเสริม</w:t>
      </w:r>
      <w:r w:rsidR="0024484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การลงทุนในทรัพย์สินของกิจการในเขตพัฒนาพิเศษเฉพาะกิจ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631D8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</w:t>
      </w:r>
      <w:r w:rsidR="0024484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๖๒๖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 w:rsidR="0024484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เพื่อเป็นการส่งเสริมและสนับสนุนให้มีการลงทุนของผู้ประกอบการใน</w:t>
      </w:r>
      <w:r w:rsidR="0024484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เขตพัฒนาพิเศษเฉพาะกิจอย่างต่อเนื่อง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สมควรยกเว้นภาษีเงินได้ให้แก่บริษัทหรือห้างหุ้นส่วนนิติบุคคล</w:t>
      </w:r>
      <w:r w:rsidR="0024484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ที่ประกอบกิจการในเขตพัฒนาพิเศษเฉพาะกิจ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631D8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หรับเงินได้ที่ได้จ่ายไปเป็นค่าใช้จ่ายเพื่อการลงทุนหรือ</w:t>
      </w:r>
      <w:r w:rsidR="0024484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การเปลี่ยนแปลงทรัพย์สินที่เกี่ยวเนื่องกับการประกอบกิจการให้ดีขึ้น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 w:rsidR="0024484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631D8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244841" w:rsidRDefault="00244841" w:rsidP="0024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C07" w:rsidRPr="00244841" w:rsidRDefault="00244841" w:rsidP="00244841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544809" w:rsidRPr="002448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44809" w:rsidRPr="00244841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6F3C07" w:rsidRPr="0024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09"/>
    <w:rsid w:val="00244841"/>
    <w:rsid w:val="003E2F01"/>
    <w:rsid w:val="00544809"/>
    <w:rsid w:val="006211F1"/>
    <w:rsid w:val="00631D8F"/>
    <w:rsid w:val="006F3C07"/>
    <w:rsid w:val="00C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72E2-09BA-4D99-A54F-F899817D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8</cp:revision>
  <dcterms:created xsi:type="dcterms:W3CDTF">2021-11-12T06:47:00Z</dcterms:created>
  <dcterms:modified xsi:type="dcterms:W3CDTF">2021-11-15T08:25:00Z</dcterms:modified>
</cp:coreProperties>
</file>