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6299" w14:textId="77777777" w:rsidR="006964E4" w:rsidRDefault="006964E4" w:rsidP="005E24F6">
      <w:pPr>
        <w:spacing w:after="0" w:line="240" w:lineRule="auto"/>
        <w:jc w:val="center"/>
      </w:pPr>
      <w:r>
        <w:rPr>
          <w:cs/>
        </w:rPr>
        <w:t>พระราชกฤษฎีกา</w:t>
      </w:r>
    </w:p>
    <w:p w14:paraId="13E14720" w14:textId="77777777" w:rsidR="006964E4" w:rsidRDefault="006964E4" w:rsidP="005E24F6">
      <w:pPr>
        <w:spacing w:after="0" w:line="240" w:lineRule="auto"/>
        <w:jc w:val="center"/>
      </w:pPr>
      <w:r>
        <w:rPr>
          <w:cs/>
        </w:rPr>
        <w:t>ออกตามความในประมวลรัษฎากร</w:t>
      </w:r>
    </w:p>
    <w:p w14:paraId="24128B8A" w14:textId="3D78F7FB" w:rsidR="006964E4" w:rsidRDefault="006964E4" w:rsidP="005E24F6">
      <w:pPr>
        <w:spacing w:after="0" w:line="240" w:lineRule="auto"/>
        <w:jc w:val="center"/>
      </w:pPr>
      <w:r>
        <w:rPr>
          <w:cs/>
        </w:rPr>
        <w:t>ว่าด้วยการยกเว้นรัษฎากร (ฉบับที่ ๗๗7)</w:t>
      </w:r>
    </w:p>
    <w:p w14:paraId="7680016D" w14:textId="64CE32B2" w:rsidR="006964E4" w:rsidRDefault="006964E4" w:rsidP="005E24F6">
      <w:pPr>
        <w:spacing w:after="0" w:line="240" w:lineRule="auto"/>
        <w:jc w:val="center"/>
      </w:pPr>
      <w:r>
        <w:rPr>
          <w:cs/>
        </w:rPr>
        <w:t>พ.ศ. ๒๕๖๖</w:t>
      </w:r>
    </w:p>
    <w:p w14:paraId="557BC0B0" w14:textId="05E9B78C" w:rsidR="005E24F6" w:rsidRDefault="005E24F6" w:rsidP="005E24F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321EA" wp14:editId="358DC845">
                <wp:simplePos x="0" y="0"/>
                <wp:positionH relativeFrom="column">
                  <wp:posOffset>2370450</wp:posOffset>
                </wp:positionH>
                <wp:positionV relativeFrom="paragraph">
                  <wp:posOffset>159725</wp:posOffset>
                </wp:positionV>
                <wp:extent cx="99011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C13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5pt,12.6pt" to="264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7C399B3" w14:textId="77777777" w:rsidR="006964E4" w:rsidRDefault="006964E4" w:rsidP="005E24F6">
      <w:pPr>
        <w:spacing w:after="0" w:line="240" w:lineRule="auto"/>
        <w:jc w:val="center"/>
      </w:pPr>
      <w:r>
        <w:rPr>
          <w:cs/>
        </w:rPr>
        <w:t>พระบาทสมเด็จพระปรเมนทรรามาธิบดีศรีสินทรมหาวชิราลงกรณ</w:t>
      </w:r>
    </w:p>
    <w:p w14:paraId="15EC3F79" w14:textId="77777777" w:rsidR="006964E4" w:rsidRDefault="006964E4" w:rsidP="005E24F6">
      <w:pPr>
        <w:spacing w:after="0" w:line="240" w:lineRule="auto"/>
        <w:jc w:val="center"/>
      </w:pPr>
      <w:r>
        <w:rPr>
          <w:cs/>
        </w:rPr>
        <w:t>พระวชิรเกล้าเจ้าอยู่หัว</w:t>
      </w:r>
    </w:p>
    <w:p w14:paraId="234BB776" w14:textId="4CC06BE6" w:rsidR="006964E4" w:rsidRDefault="006964E4" w:rsidP="005E24F6">
      <w:pPr>
        <w:spacing w:after="0" w:line="240" w:lineRule="auto"/>
        <w:jc w:val="center"/>
      </w:pPr>
      <w:r>
        <w:rPr>
          <w:cs/>
        </w:rPr>
        <w:t>ให้ไว้</w:t>
      </w:r>
    </w:p>
    <w:p w14:paraId="1FAFEE73" w14:textId="1B48D217" w:rsidR="006964E4" w:rsidRDefault="006964E4" w:rsidP="005E24F6">
      <w:pPr>
        <w:spacing w:after="0" w:line="240" w:lineRule="auto"/>
        <w:jc w:val="center"/>
      </w:pPr>
      <w:r>
        <w:rPr>
          <w:cs/>
        </w:rPr>
        <w:t>ณ วันที่ 13 สิงหาคม พ.ศ. ๒๕๖6</w:t>
      </w:r>
    </w:p>
    <w:p w14:paraId="3F8F9A86" w14:textId="343A7EFB" w:rsidR="006964E4" w:rsidRDefault="006964E4" w:rsidP="005E24F6">
      <w:pPr>
        <w:spacing w:after="0" w:line="240" w:lineRule="auto"/>
        <w:jc w:val="center"/>
      </w:pPr>
      <w:r>
        <w:rPr>
          <w:cs/>
        </w:rPr>
        <w:t>เป็นปีที่</w:t>
      </w:r>
      <w:r w:rsidR="005E24F6">
        <w:t xml:space="preserve"> </w:t>
      </w:r>
      <w:r>
        <w:rPr>
          <w:cs/>
        </w:rPr>
        <w:t>8 ในรัชกาลปัจจุบัน</w:t>
      </w:r>
    </w:p>
    <w:p w14:paraId="29AF7914" w14:textId="3726F1B2" w:rsidR="006964E4" w:rsidRDefault="006964E4" w:rsidP="005E24F6">
      <w:pPr>
        <w:spacing w:after="0"/>
        <w:ind w:firstLine="720"/>
        <w:jc w:val="thaiDistribute"/>
      </w:pPr>
      <w:r>
        <w:rPr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 w:rsidR="005E24F6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5280C4B8" w14:textId="383BB68A" w:rsidR="006964E4" w:rsidRDefault="006964E4" w:rsidP="005E24F6">
      <w:pPr>
        <w:spacing w:after="0"/>
        <w:ind w:firstLine="720"/>
        <w:jc w:val="thaiDistribute"/>
      </w:pPr>
      <w:r>
        <w:rPr>
          <w:cs/>
        </w:rPr>
        <w:t>โดยที่เป็นการสมควรยกเว้นภาษีเงินได้ให้แก่บริษัทหรือห้างหุ้นส่วนนิติบุคคล ในบางกรณี</w:t>
      </w:r>
      <w:r w:rsidR="005E24F6">
        <w:rPr>
          <w:cs/>
        </w:rPr>
        <w:br/>
      </w:r>
      <w:r>
        <w:rPr>
          <w:cs/>
        </w:rPr>
        <w:t>อาศัยอ</w:t>
      </w:r>
      <w:r w:rsidR="002455D9">
        <w:rPr>
          <w:rFonts w:hint="cs"/>
          <w:cs/>
        </w:rPr>
        <w:t>ำ</w:t>
      </w:r>
      <w:r>
        <w:rPr>
          <w:cs/>
        </w:rPr>
        <w:t>นาจตามความในมาตรา ๑๗๕ ของรัฐธรรมนูญแห่งราชอาณาจักรไทย และมาตรา ๓ (๑)</w:t>
      </w:r>
      <w:r w:rsidR="005E24F6">
        <w:rPr>
          <w:cs/>
        </w:rPr>
        <w:br/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 w:rsidR="005E24F6">
        <w:rPr>
          <w:cs/>
        </w:rPr>
        <w:br/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</w:p>
    <w:p w14:paraId="32F78C97" w14:textId="55E296D7" w:rsidR="006964E4" w:rsidRDefault="006964E4" w:rsidP="005E24F6">
      <w:pPr>
        <w:spacing w:after="0"/>
        <w:ind w:firstLine="720"/>
        <w:jc w:val="thaiDistribute"/>
      </w:pPr>
      <w:r>
        <w:rPr>
          <w:cs/>
        </w:rPr>
        <w:t>มาตรา</w:t>
      </w:r>
      <w:r w:rsidR="005E24F6">
        <w:rPr>
          <w:rFonts w:hint="cs"/>
          <w:cs/>
        </w:rPr>
        <w:t xml:space="preserve"> </w:t>
      </w:r>
      <w:r>
        <w:rPr>
          <w:cs/>
        </w:rPr>
        <w:t>๑ พระราชกฤษฎีกานี้เรียกว่า “พระราชกฤษฎีกาออกตามความในประมวลรัษฎากร</w:t>
      </w:r>
      <w:r w:rsidR="005E24F6">
        <w:rPr>
          <w:cs/>
        </w:rPr>
        <w:br/>
      </w:r>
      <w:r>
        <w:rPr>
          <w:cs/>
        </w:rPr>
        <w:t>ว่าด้วยการยกเว้นรัษฎากร (ฉบับที่ ๗๗๗) พ.ศ. ๒๕๖๖”</w:t>
      </w:r>
    </w:p>
    <w:p w14:paraId="45138B00" w14:textId="42A16AC6" w:rsidR="006964E4" w:rsidRDefault="006964E4" w:rsidP="005E24F6">
      <w:pPr>
        <w:spacing w:after="0"/>
        <w:ind w:firstLine="720"/>
        <w:jc w:val="thaiDistribute"/>
      </w:pPr>
      <w:r>
        <w:rPr>
          <w:cs/>
        </w:rPr>
        <w:t>มาตรา</w:t>
      </w:r>
      <w:r w:rsidR="005E24F6">
        <w:rPr>
          <w:rFonts w:hint="cs"/>
          <w:cs/>
        </w:rP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พระราชกฤษฎีกานี้ให้ใช้บังคับตั้งแต่วันถัดจากวันประกาศในราชกิจจานุเบกษา</w:t>
      </w:r>
      <w:r w:rsidR="005E24F6">
        <w:rPr>
          <w:cs/>
        </w:rPr>
        <w:br/>
      </w:r>
      <w:r>
        <w:rPr>
          <w:cs/>
        </w:rPr>
        <w:t>เป็นต้นไป</w:t>
      </w:r>
    </w:p>
    <w:p w14:paraId="24D31E27" w14:textId="2481CA21" w:rsidR="006964E4" w:rsidRDefault="006964E4" w:rsidP="005E24F6">
      <w:pPr>
        <w:spacing w:after="0"/>
        <w:ind w:firstLine="720"/>
        <w:jc w:val="thaiDistribute"/>
      </w:pPr>
      <w:r>
        <w:rPr>
          <w:cs/>
        </w:rPr>
        <w:t>มาตรา</w:t>
      </w:r>
      <w:r w:rsidR="005E24F6">
        <w:rPr>
          <w:rFonts w:hint="cs"/>
          <w:cs/>
        </w:rPr>
        <w:t xml:space="preserve"> </w:t>
      </w:r>
      <w:r>
        <w:rPr>
          <w:cs/>
        </w:rPr>
        <w:t>๓ ให้ยกเว้นภาษีเงินได้ตามส่วน ๓ หมวด ๓ ในลักษณะ ๒ แห่งประมวลรัษฎากร</w:t>
      </w:r>
      <w:r w:rsidR="005E24F6">
        <w:rPr>
          <w:cs/>
        </w:rPr>
        <w:br/>
      </w:r>
      <w:r>
        <w:rPr>
          <w:cs/>
        </w:rPr>
        <w:t>ให้แก่บริษัทหรือห้างหุ้นส่วนนิติบุคคลที่ประกอบกิจการในอุตสาหกรรมเป้าหมายตามกฎหมายว่าด้วย</w:t>
      </w:r>
      <w:r w:rsidR="005E24F6">
        <w:rPr>
          <w:cs/>
        </w:rPr>
        <w:br/>
      </w:r>
      <w:r>
        <w:rPr>
          <w:cs/>
        </w:rPr>
        <w:t>การเพิ่มขีดความสามารถในการแข่งขันของประเทศส</w:t>
      </w:r>
      <w:r w:rsidR="002455D9">
        <w:rPr>
          <w:rFonts w:hint="cs"/>
          <w:cs/>
        </w:rPr>
        <w:t>ำ</w:t>
      </w:r>
      <w:r>
        <w:rPr>
          <w:cs/>
        </w:rPr>
        <w:t>หรับอุตสาหกรรมเป้าหมาย ส</w:t>
      </w:r>
      <w:r w:rsidR="002455D9">
        <w:rPr>
          <w:rFonts w:hint="cs"/>
          <w:cs/>
        </w:rPr>
        <w:t>ำ</w:t>
      </w:r>
      <w:r>
        <w:rPr>
          <w:cs/>
        </w:rPr>
        <w:t>หรับเงินได้</w:t>
      </w:r>
      <w:r w:rsidR="005E24F6">
        <w:rPr>
          <w:cs/>
        </w:rPr>
        <w:br/>
      </w:r>
      <w:r w:rsidRPr="005E24F6">
        <w:rPr>
          <w:spacing w:val="-10"/>
          <w:cs/>
        </w:rPr>
        <w:t>เป็นจ</w:t>
      </w:r>
      <w:r w:rsidR="002455D9">
        <w:rPr>
          <w:rFonts w:hint="cs"/>
          <w:spacing w:val="-10"/>
          <w:cs/>
        </w:rPr>
        <w:t>ำ</w:t>
      </w:r>
      <w:r w:rsidRPr="005E24F6">
        <w:rPr>
          <w:spacing w:val="-10"/>
          <w:cs/>
        </w:rPr>
        <w:t>นวนร้อยละห้าสิบของรายจ่ายที่ได้จ่ายเป็นเงินเดือนตามสัญญาจ้างแรงงานให้แก่ลูกจ้างซึ่งมีทักษะสูง</w:t>
      </w:r>
      <w:r w:rsidR="005E24F6">
        <w:rPr>
          <w:spacing w:val="-10"/>
        </w:rPr>
        <w:br/>
      </w:r>
      <w:r>
        <w:rPr>
          <w:cs/>
        </w:rPr>
        <w:t>ด้านวิทยาศาสตร์ เทคโนโลยี วิศวกรรมศาสตร์ หรือคณิตศาสตร์ ตามจ</w:t>
      </w:r>
      <w:r w:rsidR="002455D9">
        <w:rPr>
          <w:rFonts w:hint="cs"/>
          <w:cs/>
        </w:rPr>
        <w:t>ำ</w:t>
      </w:r>
      <w:r>
        <w:rPr>
          <w:cs/>
        </w:rPr>
        <w:t>นวนที่จ่ายจริงเฉพาะส่วน</w:t>
      </w:r>
      <w:r w:rsidR="005E24F6">
        <w:rPr>
          <w:cs/>
        </w:rPr>
        <w:br/>
      </w:r>
      <w:r>
        <w:rPr>
          <w:cs/>
        </w:rPr>
        <w:t>ที่ไม่เกินหนึ่งแสนบาทต่อคนต่อเดือน ที่ได้จ่ายไปตั้งแต่วันที่ ๑ มกราคม พ.ศ. ๒๕๖๖ ถึงวันที่</w:t>
      </w:r>
      <w:r w:rsidR="005E24F6">
        <w:rPr>
          <w:cs/>
        </w:rPr>
        <w:br/>
      </w:r>
      <w:r>
        <w:rPr>
          <w:cs/>
        </w:rPr>
        <w:t>๓๑ ธันวาคม พ.ศ. ๒๕๖๘ ทั้งนี้ ตามหลักเกณฑ์ วิธีการ และเงื่อนไขที่อธิบดีประกาศก</w:t>
      </w:r>
      <w:r w:rsidR="002455D9">
        <w:rPr>
          <w:rFonts w:hint="cs"/>
          <w:cs/>
        </w:rPr>
        <w:t>ำ</w:t>
      </w:r>
      <w:r>
        <w:rPr>
          <w:cs/>
        </w:rPr>
        <w:t>หนด</w:t>
      </w:r>
    </w:p>
    <w:p w14:paraId="2870BC73" w14:textId="06A5ACB2" w:rsidR="006964E4" w:rsidRDefault="006964E4" w:rsidP="005E24F6">
      <w:pPr>
        <w:spacing w:after="0"/>
        <w:ind w:firstLine="720"/>
        <w:jc w:val="thaiDistribute"/>
      </w:pPr>
      <w:r>
        <w:rPr>
          <w:cs/>
        </w:rPr>
        <w:t>มาตรา</w:t>
      </w:r>
      <w:r w:rsidR="005E24F6">
        <w:rPr>
          <w:rFonts w:hint="cs"/>
          <w:cs/>
        </w:rPr>
        <w:t xml:space="preserve"> </w:t>
      </w:r>
      <w:r>
        <w:rPr>
          <w:cs/>
        </w:rPr>
        <w:t xml:space="preserve">๔ ลูกจ้างตามมาตรา ๓ ต้อง </w:t>
      </w:r>
    </w:p>
    <w:p w14:paraId="298B9293" w14:textId="381CB52E" w:rsidR="006964E4" w:rsidRDefault="006964E4" w:rsidP="005E24F6">
      <w:pPr>
        <w:spacing w:after="0"/>
        <w:ind w:firstLine="720"/>
        <w:jc w:val="thaiDistribute"/>
      </w:pPr>
      <w:r>
        <w:rPr>
          <w:cs/>
        </w:rPr>
        <w:t>(๑) ได้รับการรับรองว่าเป็นผู้มีทักษะสูงด้านวิทยาศาสตร์ เทคโนโลยี วิศวกรรมศาสตร์</w:t>
      </w:r>
      <w:r w:rsidR="005E24F6">
        <w:rPr>
          <w:cs/>
        </w:rPr>
        <w:br/>
      </w:r>
      <w:r>
        <w:rPr>
          <w:cs/>
        </w:rPr>
        <w:t>หรือคณิตศาสตร์ และท</w:t>
      </w:r>
      <w:r w:rsidR="002455D9">
        <w:rPr>
          <w:rFonts w:hint="cs"/>
          <w:cs/>
        </w:rPr>
        <w:t>ำ</w:t>
      </w:r>
      <w:r>
        <w:rPr>
          <w:cs/>
        </w:rPr>
        <w:t>งานในต</w:t>
      </w:r>
      <w:r w:rsidR="002455D9">
        <w:rPr>
          <w:rFonts w:hint="cs"/>
          <w:cs/>
        </w:rPr>
        <w:t>ำ</w:t>
      </w:r>
      <w:r>
        <w:rPr>
          <w:cs/>
        </w:rPr>
        <w:t>แหน่งหน้าที่งานดังกล่าว โดยหน่วยงานที่อธิบดีประกาศก</w:t>
      </w:r>
      <w:r w:rsidR="002455D9">
        <w:rPr>
          <w:rFonts w:hint="cs"/>
          <w:cs/>
        </w:rPr>
        <w:t>ำ</w:t>
      </w:r>
      <w:r>
        <w:rPr>
          <w:cs/>
        </w:rPr>
        <w:t xml:space="preserve">หนด </w:t>
      </w:r>
    </w:p>
    <w:p w14:paraId="3272307C" w14:textId="24B81FB4" w:rsidR="006964E4" w:rsidRDefault="006964E4" w:rsidP="005E24F6">
      <w:pPr>
        <w:spacing w:after="0"/>
        <w:ind w:firstLine="720"/>
        <w:jc w:val="thaiDistribute"/>
      </w:pPr>
      <w:r>
        <w:rPr>
          <w:cs/>
        </w:rPr>
        <w:t>(๒) เริ่มปฏิบัติงานตามสัญญาจ้างแรงงานในระหว่างวันที่ ๑ มกราคม พ.ศ. ๒๕๖๖ ถึงวันที่</w:t>
      </w:r>
      <w:r w:rsidR="005E24F6">
        <w:rPr>
          <w:cs/>
        </w:rPr>
        <w:br/>
      </w:r>
      <w:r>
        <w:rPr>
          <w:cs/>
        </w:rPr>
        <w:t>๓๑ ธันวาคม พ.ศ. ๒๕๖๘</w:t>
      </w:r>
    </w:p>
    <w:p w14:paraId="5DF268BF" w14:textId="6445FFF1" w:rsidR="006964E4" w:rsidRDefault="006964E4" w:rsidP="005E24F6">
      <w:pPr>
        <w:spacing w:after="0"/>
        <w:ind w:firstLine="720"/>
        <w:jc w:val="thaiDistribute"/>
      </w:pPr>
      <w:r>
        <w:rPr>
          <w:cs/>
        </w:rPr>
        <w:t>(๓) ไม่เป็นลูกจ้างของบริษัทหรือห้างหุ้นส่วนนิติบุคคลตามมาตรา ๓ ในระยะเวลาหนึ่งปี</w:t>
      </w:r>
      <w:r w:rsidR="005E24F6">
        <w:rPr>
          <w:cs/>
        </w:rPr>
        <w:br/>
      </w:r>
      <w:r>
        <w:rPr>
          <w:cs/>
        </w:rPr>
        <w:t>ก่อนวันเริ่มปฏิบัติงานตามสัญญาจ้างแรงงานตาม (๒)</w:t>
      </w:r>
    </w:p>
    <w:p w14:paraId="338F7C21" w14:textId="22790041" w:rsidR="006964E4" w:rsidRDefault="006964E4" w:rsidP="005E24F6">
      <w:pPr>
        <w:spacing w:after="0"/>
        <w:ind w:firstLine="720"/>
        <w:jc w:val="thaiDistribute"/>
      </w:pPr>
      <w:r>
        <w:rPr>
          <w:cs/>
        </w:rPr>
        <w:lastRenderedPageBreak/>
        <w:t>มาตรา</w:t>
      </w:r>
      <w:r w:rsidR="005E24F6">
        <w:rPr>
          <w:rFonts w:hint="cs"/>
          <w:cs/>
        </w:rPr>
        <w:t xml:space="preserve"> </w:t>
      </w:r>
      <w:r>
        <w:rPr>
          <w:cs/>
        </w:rPr>
        <w:t>๕ ให้ถือว่าลูกจ้างซึ่งมีคุณสมบัติครบถ้วนตามพระราชกฤษฎีกาออกตามความ</w:t>
      </w:r>
      <w:r w:rsidR="005E24F6">
        <w:rPr>
          <w:cs/>
        </w:rPr>
        <w:br/>
      </w:r>
      <w:r>
        <w:rPr>
          <w:cs/>
        </w:rPr>
        <w:t>ในประมวลรัษฎากร ว่าด้วยการยกเว้นรัษฎากร (ฉบับที่ ๗๑๑) พ.ศ. ๒๕๖๓ หรือพระราชกฤษฎีกา</w:t>
      </w:r>
      <w:r w:rsidR="005E24F6">
        <w:rPr>
          <w:cs/>
        </w:rPr>
        <w:br/>
      </w:r>
      <w:r>
        <w:rPr>
          <w:cs/>
        </w:rPr>
        <w:t>ออกตามความในประมวลรัษฎากร ว่าด้วยการยกเว้นรัษฎากร (ฉบับที่ ๗๓๙) พ.ศ. ๒๕๖๔</w:t>
      </w:r>
      <w:r w:rsidR="005E24F6">
        <w:rPr>
          <w:cs/>
        </w:rPr>
        <w:br/>
      </w:r>
      <w:r>
        <w:rPr>
          <w:cs/>
        </w:rPr>
        <w:t>เป็นลูกจ้างซึ่งมีคุณสมบัติครบถ้วนตามพระราชกฤษฎีกานี้</w:t>
      </w:r>
    </w:p>
    <w:p w14:paraId="04136504" w14:textId="5A8AC579" w:rsidR="006964E4" w:rsidRDefault="006964E4" w:rsidP="005E24F6">
      <w:pPr>
        <w:spacing w:after="0"/>
        <w:ind w:firstLine="720"/>
        <w:jc w:val="thaiDistribute"/>
      </w:pPr>
      <w:r>
        <w:rPr>
          <w:cs/>
        </w:rPr>
        <w:t>มาตรา</w:t>
      </w:r>
      <w:r w:rsidR="005E24F6">
        <w:rPr>
          <w:rFonts w:hint="cs"/>
          <w:cs/>
        </w:rPr>
        <w:t xml:space="preserve"> </w:t>
      </w:r>
      <w:r>
        <w:rPr>
          <w:cs/>
        </w:rPr>
        <w:t>๖ ให้รัฐมนตรีว่าการกระทรวงการคลังรักษาการตามพระราชกฤษฎีกานี้</w:t>
      </w:r>
    </w:p>
    <w:p w14:paraId="77170F9C" w14:textId="77777777" w:rsidR="006964E4" w:rsidRDefault="006964E4" w:rsidP="005E24F6">
      <w:pPr>
        <w:spacing w:before="240" w:after="0"/>
        <w:jc w:val="thaiDistribute"/>
      </w:pPr>
      <w:r>
        <w:rPr>
          <w:cs/>
        </w:rPr>
        <w:t>ผู้รับสนองพระบรมราชโองการ</w:t>
      </w:r>
    </w:p>
    <w:p w14:paraId="4ABEC69D" w14:textId="3428E804" w:rsidR="006964E4" w:rsidRDefault="005E24F6" w:rsidP="005E24F6">
      <w:pPr>
        <w:spacing w:after="0"/>
        <w:jc w:val="thaiDistribute"/>
      </w:pPr>
      <w:r>
        <w:rPr>
          <w:rFonts w:hint="cs"/>
          <w:cs/>
        </w:rPr>
        <w:t xml:space="preserve"> </w:t>
      </w:r>
      <w:r w:rsidR="006964E4">
        <w:rPr>
          <w:cs/>
        </w:rPr>
        <w:t>พลเอก ประยุทธ์ จันทร์โอชา</w:t>
      </w:r>
    </w:p>
    <w:p w14:paraId="13D64117" w14:textId="416666CA" w:rsidR="006964E4" w:rsidRDefault="005E24F6" w:rsidP="005E24F6">
      <w:pPr>
        <w:spacing w:after="0"/>
        <w:jc w:val="thaiDistribute"/>
      </w:pPr>
      <w:r>
        <w:rPr>
          <w:rFonts w:hint="cs"/>
          <w:cs/>
        </w:rPr>
        <w:t xml:space="preserve">         </w:t>
      </w:r>
      <w:r w:rsidR="006964E4">
        <w:rPr>
          <w:cs/>
        </w:rPr>
        <w:t>นายกรัฐมนตรี</w:t>
      </w:r>
    </w:p>
    <w:p w14:paraId="43F33A94" w14:textId="651B1E19" w:rsidR="005E24F6" w:rsidRDefault="005E24F6" w:rsidP="005E24F6">
      <w:pPr>
        <w:spacing w:after="0"/>
        <w:jc w:val="thaiDistribute"/>
      </w:pPr>
    </w:p>
    <w:p w14:paraId="5C5E9938" w14:textId="77777777" w:rsidR="005E24F6" w:rsidRDefault="005E24F6" w:rsidP="005E24F6">
      <w:pPr>
        <w:spacing w:after="0"/>
        <w:jc w:val="thaiDistribute"/>
      </w:pPr>
    </w:p>
    <w:p w14:paraId="4877370D" w14:textId="35C01A56" w:rsidR="00F05C08" w:rsidRDefault="006964E4" w:rsidP="005E24F6">
      <w:pPr>
        <w:spacing w:after="0" w:line="240" w:lineRule="auto"/>
        <w:jc w:val="thaiDistribute"/>
        <w:rPr>
          <w:rFonts w:hint="cs"/>
        </w:rPr>
      </w:pPr>
      <w:r>
        <w:rPr>
          <w:cs/>
        </w:rPr>
        <w:t>หมายเหตุ :- เหตุผลในการประกาศใช้พระราชกฤษฎีกาฉบับนี้ คือ เนื่องจากมาตรการภาษีเพื่อส่งเสริม</w:t>
      </w:r>
      <w:r w:rsidR="005E24F6">
        <w:br/>
      </w:r>
      <w:r>
        <w:rPr>
          <w:cs/>
        </w:rPr>
        <w:t>การจ้างบุคลากรซึ่งมีทักษะสูงตามที่ก</w:t>
      </w:r>
      <w:r w:rsidR="002455D9">
        <w:rPr>
          <w:rFonts w:hint="cs"/>
          <w:cs/>
        </w:rPr>
        <w:t>ำ</w:t>
      </w:r>
      <w:r>
        <w:rPr>
          <w:cs/>
        </w:rPr>
        <w:t>หนดไว้ในพระราชกฤษฎีกาออกตามความในประมวลรัษฎากร</w:t>
      </w:r>
      <w:r w:rsidR="005E24F6">
        <w:rPr>
          <w:cs/>
        </w:rPr>
        <w:br/>
      </w:r>
      <w:r>
        <w:rPr>
          <w:cs/>
        </w:rPr>
        <w:t>ว่าด้วยการยกเว้นรัษฎากร (ฉบับที่ ๗๓๙) พ.ศ. ๒๕๖๔ ใช้บังคับถึงวันที่ ๓๑ ธันวาคม พ.ศ. ๒๕๖๕</w:t>
      </w:r>
      <w:r w:rsidR="005E24F6">
        <w:rPr>
          <w:cs/>
        </w:rPr>
        <w:br/>
      </w:r>
      <w:r w:rsidRPr="005E24F6">
        <w:rPr>
          <w:spacing w:val="-10"/>
          <w:cs/>
        </w:rPr>
        <w:t>เพื่อให้การส่งเสริมการจ้างบุคลากรซึ่งมีทักษะสูงเป็นไปอย่างต่อเนื่อง และเพื่อเป็นการเพิ่มขีดความสามารถ</w:t>
      </w:r>
      <w:r w:rsidR="005E24F6">
        <w:rPr>
          <w:spacing w:val="-10"/>
        </w:rPr>
        <w:br/>
      </w:r>
      <w:r w:rsidRPr="005E24F6">
        <w:rPr>
          <w:spacing w:val="-10"/>
          <w:cs/>
        </w:rPr>
        <w:t>ในการแข่งขันของประเทศส</w:t>
      </w:r>
      <w:r w:rsidR="002455D9">
        <w:rPr>
          <w:rFonts w:hint="cs"/>
          <w:spacing w:val="-10"/>
          <w:cs/>
        </w:rPr>
        <w:t>ำ</w:t>
      </w:r>
      <w:r w:rsidRPr="005E24F6">
        <w:rPr>
          <w:spacing w:val="-10"/>
          <w:cs/>
        </w:rPr>
        <w:t>หรับอุตสาหกรรมเป้าหมาย สมควรยกเว้นภาษีเงินได้ส</w:t>
      </w:r>
      <w:r w:rsidR="002455D9">
        <w:rPr>
          <w:rFonts w:hint="cs"/>
          <w:spacing w:val="-10"/>
          <w:cs/>
        </w:rPr>
        <w:t>ำ</w:t>
      </w:r>
      <w:r w:rsidRPr="005E24F6">
        <w:rPr>
          <w:spacing w:val="-10"/>
          <w:cs/>
        </w:rPr>
        <w:t>หรับเงินได้ที่ได้จ่าย</w:t>
      </w:r>
      <w:r w:rsidR="005E24F6">
        <w:rPr>
          <w:spacing w:val="-10"/>
        </w:rPr>
        <w:br/>
      </w:r>
      <w:r w:rsidRPr="005E24F6">
        <w:rPr>
          <w:spacing w:val="-10"/>
          <w:cs/>
        </w:rPr>
        <w:t>เป็นเงินเดือนตามสัญญาจ้างแรงงานให้แก่ลูกจ้างซึ่งมีทักษะสูงด้านวิทยาศาสตร์ เทคโนโลยี วิศวกรรมศาสตร์</w:t>
      </w:r>
      <w:r w:rsidR="005E24F6">
        <w:rPr>
          <w:spacing w:val="-10"/>
          <w:cs/>
        </w:rPr>
        <w:br/>
      </w:r>
      <w:r w:rsidRPr="005E24F6">
        <w:rPr>
          <w:spacing w:val="-14"/>
          <w:cs/>
        </w:rPr>
        <w:t>หรือคณิตศาสตร์ ของบริษัทหรือห้างหุ้นส่วนนิติบุคคลในกรณีดังกล่าวต่อไป ตั้งแต่วันที่ ๑ มกราคม พ.ศ. ๒๕๖๖</w:t>
      </w:r>
      <w:r w:rsidR="005E24F6">
        <w:rPr>
          <w:spacing w:val="-14"/>
          <w:cs/>
        </w:rPr>
        <w:br/>
      </w:r>
      <w:r>
        <w:rPr>
          <w:cs/>
        </w:rPr>
        <w:t>ถึงวันที่ ๓๑ ธันวาคม พ.ศ. ๒๕๖๘ จึงจ</w:t>
      </w:r>
      <w:r w:rsidR="002455D9">
        <w:rPr>
          <w:rFonts w:hint="cs"/>
          <w:cs/>
        </w:rPr>
        <w:t>ำ</w:t>
      </w:r>
      <w:r>
        <w:rPr>
          <w:cs/>
        </w:rPr>
        <w:t>เป็นต้องตราพระราชกฤษฎีกานี้</w:t>
      </w:r>
    </w:p>
    <w:p w14:paraId="4170B788" w14:textId="1C3DBA5E" w:rsidR="005E24F6" w:rsidRDefault="005E24F6" w:rsidP="005E24F6">
      <w:pPr>
        <w:spacing w:after="0" w:line="240" w:lineRule="auto"/>
        <w:jc w:val="thaiDistribute"/>
      </w:pPr>
    </w:p>
    <w:p w14:paraId="07237973" w14:textId="2ACE708C" w:rsidR="005E24F6" w:rsidRPr="005E24F6" w:rsidRDefault="005E24F6" w:rsidP="005E24F6">
      <w:pPr>
        <w:spacing w:after="0" w:line="240" w:lineRule="auto"/>
        <w:jc w:val="center"/>
        <w:rPr>
          <w:color w:val="FF0000"/>
        </w:rPr>
      </w:pPr>
      <w:r>
        <w:rPr>
          <w:rFonts w:hint="cs"/>
          <w:color w:val="FF0000"/>
          <w:cs/>
        </w:rPr>
        <w:t>(</w:t>
      </w:r>
      <w:r w:rsidRPr="005E24F6">
        <w:rPr>
          <w:color w:val="FF0000"/>
          <w:cs/>
        </w:rPr>
        <w:t>เล</w:t>
      </w:r>
      <w:r>
        <w:rPr>
          <w:rFonts w:hint="cs"/>
          <w:color w:val="FF0000"/>
          <w:cs/>
        </w:rPr>
        <w:t>่</w:t>
      </w:r>
      <w:r w:rsidRPr="005E24F6">
        <w:rPr>
          <w:color w:val="FF0000"/>
          <w:cs/>
        </w:rPr>
        <w:t>ม ๑๔๐ ตอนที่ ๔๗ ก ราชกิจจานุเบกษา ๑๕ สิงหาคม ๒๕๖๖</w:t>
      </w:r>
      <w:r>
        <w:rPr>
          <w:rFonts w:hint="cs"/>
          <w:color w:val="FF0000"/>
          <w:cs/>
        </w:rPr>
        <w:t>)</w:t>
      </w:r>
    </w:p>
    <w:sectPr w:rsidR="005E24F6" w:rsidRPr="005E2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0"/>
    <w:rsid w:val="002455D9"/>
    <w:rsid w:val="00417560"/>
    <w:rsid w:val="00520B45"/>
    <w:rsid w:val="005A795F"/>
    <w:rsid w:val="005E24F6"/>
    <w:rsid w:val="006456A1"/>
    <w:rsid w:val="006964E4"/>
    <w:rsid w:val="0070394A"/>
    <w:rsid w:val="0071358F"/>
    <w:rsid w:val="009524F2"/>
    <w:rsid w:val="009C1460"/>
    <w:rsid w:val="009C5EA1"/>
    <w:rsid w:val="00C96AD4"/>
    <w:rsid w:val="00D82F08"/>
    <w:rsid w:val="00DD4400"/>
    <w:rsid w:val="00EC4AF3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A7AD"/>
  <w15:chartTrackingRefBased/>
  <w15:docId w15:val="{2FE9B06F-5938-4FDC-ACF6-BF3F448F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7</cp:revision>
  <dcterms:created xsi:type="dcterms:W3CDTF">2023-08-16T03:13:00Z</dcterms:created>
  <dcterms:modified xsi:type="dcterms:W3CDTF">2023-08-17T08:58:00Z</dcterms:modified>
</cp:coreProperties>
</file>