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99D6" w14:textId="5A0A41A7" w:rsidR="00EE18F0" w:rsidRDefault="00AA3FAC" w:rsidP="00AA3FAC">
      <w:pPr>
        <w:pStyle w:val="Default"/>
        <w:jc w:val="center"/>
      </w:pPr>
      <w:r w:rsidRPr="00633B62">
        <w:rPr>
          <w:rFonts w:cs="TH SarabunIT๙"/>
          <w:noProof/>
        </w:rPr>
        <w:drawing>
          <wp:inline distT="0" distB="0" distL="0" distR="0" wp14:anchorId="18582D0D" wp14:editId="534004F0">
            <wp:extent cx="1080135" cy="11811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D250" w14:textId="77777777" w:rsidR="00543730" w:rsidRDefault="00543730" w:rsidP="00EE18F0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  <w:cs/>
        </w:rPr>
        <w:t>กฎกระทรวง</w:t>
      </w:r>
    </w:p>
    <w:p w14:paraId="44A9392E" w14:textId="77777777" w:rsidR="00543730" w:rsidRDefault="00543730" w:rsidP="00EE18F0">
      <w:pPr>
        <w:pStyle w:val="Default"/>
        <w:jc w:val="center"/>
        <w:rPr>
          <w:sz w:val="34"/>
          <w:szCs w:val="34"/>
        </w:rPr>
      </w:pPr>
      <w:r>
        <w:rPr>
          <w:sz w:val="34"/>
          <w:szCs w:val="34"/>
          <w:cs/>
        </w:rPr>
        <w:t>ฉบับที่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๓๒๙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พ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ศ</w:t>
      </w:r>
      <w:r>
        <w:rPr>
          <w:sz w:val="34"/>
          <w:szCs w:val="34"/>
        </w:rPr>
        <w:t xml:space="preserve">. </w:t>
      </w:r>
      <w:r>
        <w:rPr>
          <w:sz w:val="34"/>
          <w:szCs w:val="34"/>
          <w:cs/>
        </w:rPr>
        <w:t>๒๕๖๐</w:t>
      </w:r>
      <w:r>
        <w:rPr>
          <w:sz w:val="34"/>
          <w:szCs w:val="34"/>
        </w:rPr>
        <w:t>)</w:t>
      </w:r>
    </w:p>
    <w:p w14:paraId="2B0365B1" w14:textId="77777777" w:rsidR="00543730" w:rsidRDefault="00543730" w:rsidP="00EE18F0">
      <w:pPr>
        <w:pStyle w:val="Default"/>
        <w:jc w:val="center"/>
        <w:rPr>
          <w:sz w:val="34"/>
          <w:szCs w:val="34"/>
        </w:rPr>
      </w:pPr>
      <w:r>
        <w:rPr>
          <w:sz w:val="34"/>
          <w:szCs w:val="34"/>
          <w:cs/>
        </w:rPr>
        <w:t>ออกตามความในประมวลรัษฎากร</w:t>
      </w:r>
    </w:p>
    <w:p w14:paraId="3C60F1D2" w14:textId="77777777" w:rsidR="00543730" w:rsidRDefault="00543730" w:rsidP="00EE18F0">
      <w:pPr>
        <w:pStyle w:val="Default"/>
        <w:jc w:val="center"/>
        <w:rPr>
          <w:sz w:val="34"/>
          <w:szCs w:val="34"/>
        </w:rPr>
      </w:pPr>
      <w:r>
        <w:rPr>
          <w:sz w:val="34"/>
          <w:szCs w:val="34"/>
          <w:cs/>
        </w:rPr>
        <w:t>ว่าด้วยการยกเว้นรัษฎากร</w:t>
      </w:r>
    </w:p>
    <w:p w14:paraId="6E29D9CE" w14:textId="77777777" w:rsidR="00EE18F0" w:rsidRDefault="00EE18F0" w:rsidP="00EE18F0">
      <w:pPr>
        <w:pStyle w:val="Default"/>
        <w:jc w:val="center"/>
        <w:rPr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F90CB" wp14:editId="22B299DC">
                <wp:simplePos x="0" y="0"/>
                <wp:positionH relativeFrom="column">
                  <wp:posOffset>2333549</wp:posOffset>
                </wp:positionH>
                <wp:positionV relativeFrom="paragraph">
                  <wp:posOffset>141478</wp:posOffset>
                </wp:positionV>
                <wp:extent cx="102412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384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1.15pt" to="264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" strokecolor="black [3040]"/>
            </w:pict>
          </mc:Fallback>
        </mc:AlternateContent>
      </w:r>
    </w:p>
    <w:p w14:paraId="5695AFD7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๔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พระราชบัญญัติแก้ไขเพิ่มเติมประมวลรัษฎากร</w:t>
      </w:r>
      <w:r w:rsidRPr="00EE18F0">
        <w:rPr>
          <w:rFonts w:ascii="TH SarabunIT๙" w:hAnsi="TH SarabunIT๙" w:cs="TH SarabunIT๙"/>
          <w:sz w:val="32"/>
          <w:szCs w:val="32"/>
        </w:rPr>
        <w:t xml:space="preserve"> (</w:t>
      </w:r>
      <w:r w:rsidRPr="00EE18F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)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๔๒</w:t>
      </w:r>
      <w:r w:rsidRPr="00EE18F0">
        <w:rPr>
          <w:rFonts w:ascii="TH SarabunIT๙" w:hAnsi="TH SarabunIT๙" w:cs="TH SarabunIT๙"/>
          <w:sz w:val="32"/>
          <w:szCs w:val="32"/>
        </w:rPr>
        <w:t xml:space="preserve"> (</w:t>
      </w:r>
      <w:r w:rsidRPr="00EE18F0">
        <w:rPr>
          <w:rFonts w:ascii="TH SarabunIT๙" w:hAnsi="TH SarabunIT๙" w:cs="TH SarabunIT๙"/>
          <w:sz w:val="32"/>
          <w:szCs w:val="32"/>
          <w:cs/>
        </w:rPr>
        <w:t>๑๗</w:t>
      </w:r>
      <w:r w:rsidRPr="00EE18F0">
        <w:rPr>
          <w:rFonts w:ascii="TH SarabunIT๙" w:hAnsi="TH SarabunIT๙" w:cs="TH SarabunIT๙"/>
          <w:sz w:val="32"/>
          <w:szCs w:val="32"/>
        </w:rPr>
        <w:t>)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EE18F0">
        <w:rPr>
          <w:rFonts w:ascii="TH SarabunIT๙" w:hAnsi="TH SarabunIT๙" w:cs="TH SarabunIT๙"/>
          <w:sz w:val="32"/>
          <w:szCs w:val="32"/>
        </w:rPr>
        <w:t xml:space="preserve"> (</w:t>
      </w:r>
      <w:r w:rsidRPr="00EE18F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๑๐</w:t>
      </w:r>
      <w:r w:rsidRPr="00EE18F0">
        <w:rPr>
          <w:rFonts w:ascii="TH SarabunIT๙" w:hAnsi="TH SarabunIT๙" w:cs="TH SarabunIT๙"/>
          <w:sz w:val="32"/>
          <w:szCs w:val="32"/>
        </w:rPr>
        <w:t>)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87BC9F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  <w:cs/>
        </w:rPr>
        <w:t>ข้อ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กำหนดให้เงินได้เท่าที่ผู้มีเงินได้ได้จ่ายเป็นค่าซ่อมแซมหรือค่าวัสดุหรืออุปกรณ์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ในการซ่อมแซมอาคารหรือทรัพย์สินที่ประกอบติดตั้งในลักษณะถาวรกับตัวอาคารหรือในที่ดินอันเป็น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ที่ตั้งของอาคาร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หรือในการซ่อมแซมห้องชุดในอาคารชุดหรือทรัพย์สินที่ประกอบติดตั้งในลักษณะถาวร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กับห้องชุดในอาคารชุด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และจ่ายระหว่างวันที่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๓๑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ตามจำนวนที่จ่ายจริงแต่รวมกันทั้งหมดแล้วไม่เกินหนึ่งแสนบาท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ไม่ต้องรวมคำนวณเพื่อเสียภาษีเงินได้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5C00B8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</w:rPr>
        <w:t>(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) </w:t>
      </w:r>
      <w:r w:rsidRPr="00EE18F0">
        <w:rPr>
          <w:rFonts w:ascii="TH SarabunIT๙" w:hAnsi="TH SarabunIT๙" w:cs="TH SarabunIT๙"/>
          <w:sz w:val="32"/>
          <w:szCs w:val="32"/>
          <w:cs/>
        </w:rPr>
        <w:t>ทรัพย์สินนั้นเป็นทรัพย์สินที่ได้รับความเสียหายจากอุทกภัยระหว่างวันที่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๓๑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และอยู่ในพื้นที่ที่ทางราชการประกาศให้เป็น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พื้นที่ที่เกิดอุทกภัย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946E56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</w:rPr>
        <w:t>(</w:t>
      </w:r>
      <w:r w:rsidRPr="00EE18F0">
        <w:rPr>
          <w:rFonts w:ascii="TH SarabunIT๙" w:hAnsi="TH SarabunIT๙" w:cs="TH SarabunIT๙"/>
          <w:sz w:val="32"/>
          <w:szCs w:val="32"/>
          <w:cs/>
        </w:rPr>
        <w:t>๒</w:t>
      </w:r>
      <w:r w:rsidRPr="00EE18F0">
        <w:rPr>
          <w:rFonts w:ascii="TH SarabunIT๙" w:hAnsi="TH SarabunIT๙" w:cs="TH SarabunIT๙"/>
          <w:sz w:val="32"/>
          <w:szCs w:val="32"/>
        </w:rPr>
        <w:t xml:space="preserve">) </w:t>
      </w:r>
      <w:r w:rsidRPr="00EE18F0">
        <w:rPr>
          <w:rFonts w:ascii="TH SarabunIT๙" w:hAnsi="TH SarabunIT๙" w:cs="TH SarabunIT๙"/>
          <w:sz w:val="32"/>
          <w:szCs w:val="32"/>
          <w:cs/>
        </w:rPr>
        <w:t>ผู้มีเงินได้ต้องเป็นเจ้าของกรรมสิทธิ์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ผู้เช่า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หรือผู้ใช้ประโยชน์จากทรัพย์สินนั้น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="00EE18F0">
        <w:rPr>
          <w:rFonts w:ascii="TH SarabunIT๙" w:hAnsi="TH SarabunIT๙" w:cs="TH SarabunIT๙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ที่อยู่อาศัย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ใช้ประกอบกิจการ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หรือใช้ประโยชน์อื่น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AC5B1" w14:textId="77777777" w:rsidR="00AA3FAC" w:rsidRDefault="00543730" w:rsidP="00AA3FA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</w:rPr>
        <w:t>(</w:t>
      </w:r>
      <w:r w:rsidRPr="00EE18F0">
        <w:rPr>
          <w:rFonts w:ascii="TH SarabunIT๙" w:hAnsi="TH SarabunIT๙" w:cs="TH SarabunIT๙"/>
          <w:sz w:val="32"/>
          <w:szCs w:val="32"/>
          <w:cs/>
        </w:rPr>
        <w:t>๓</w:t>
      </w:r>
      <w:r w:rsidRPr="00EE18F0">
        <w:rPr>
          <w:rFonts w:ascii="TH SarabunIT๙" w:hAnsi="TH SarabunIT๙" w:cs="TH SarabunIT๙"/>
          <w:sz w:val="32"/>
          <w:szCs w:val="32"/>
        </w:rPr>
        <w:t xml:space="preserve">)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ในกรณีที่ผู้มีเงินได้ได้จ่ายค่าซ่อมแซมหรือค่าวัสดุหรืออุปกรณ์ในการซ่อมแซมทรัพย์สิน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  <w:t>ม</w:t>
      </w:r>
      <w:r w:rsidRPr="00EE18F0">
        <w:rPr>
          <w:rFonts w:ascii="TH SarabunIT๙" w:hAnsi="TH SarabunIT๙" w:cs="TH SarabunIT๙"/>
          <w:sz w:val="32"/>
          <w:szCs w:val="32"/>
          <w:cs/>
        </w:rPr>
        <w:t>ากกว่าหนึ่งแห่ง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ให้รวมคำนวณค่าซ่อมแซมหรือค่าวัสดุหรืออุปกรณ์ในการซ่อมแซมทรัพย์สินทุกแห่ง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เข้าด้วยกัน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392EE0" w14:textId="72F735E0" w:rsidR="00543730" w:rsidRPr="00EE18F0" w:rsidRDefault="00543730" w:rsidP="00AA3FA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  <w:cs/>
        </w:rPr>
        <w:t>การได้รับยกเว้นตามวรรคหนึ่ง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ให้เป็นไปตามวิธีการและเงื่อนไขที่อธิบดีประกาศกำหนด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7F77B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  <w:cs/>
        </w:rPr>
        <w:t>ข้อ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๒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กำหนดให้เงินได้เท่าที่ผู้มีเงินได้ได้จ่ายเป็นค่าซ่อมแซมหรือค่าวัสดุหรืออุปกรณ์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ในการซ่อมแซมรถตามกฎหมายว่าด้วยรถยนต์หรือกฎหมายว่าด้วยการขนส่งทางบก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หรืออุปกรณ์หรือ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สิ่งอำนวยความสะดวกในรถ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และจ่ายระหว่างวันที่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๓๑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ตามจำนวนที่จ่ายจริงแต่รวมกันทั้งหมดแล้วไม่เกินสามหมื่นบาท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ที่ได้รับยกเว้นไม่ต้องรวมคำนวณเพื่อเสียภาษีเงินได้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6DF4B0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</w:rPr>
        <w:t>(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) </w:t>
      </w:r>
      <w:r w:rsidRPr="00EE18F0">
        <w:rPr>
          <w:rFonts w:ascii="TH SarabunIT๙" w:hAnsi="TH SarabunIT๙" w:cs="TH SarabunIT๙"/>
          <w:sz w:val="32"/>
          <w:szCs w:val="32"/>
          <w:cs/>
        </w:rPr>
        <w:t>รถหรืออุปกรณ์หรือสิ่งอำนวยความสะดวกในรถนั้นเสียหายจากการถูกน้ำท่วมเนื่องจากอุทกภัย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๓๑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50D6F4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</w:rPr>
        <w:t>(</w:t>
      </w:r>
      <w:r w:rsidRPr="00EE18F0">
        <w:rPr>
          <w:rFonts w:ascii="TH SarabunIT๙" w:hAnsi="TH SarabunIT๙" w:cs="TH SarabunIT๙"/>
          <w:sz w:val="32"/>
          <w:szCs w:val="32"/>
          <w:cs/>
        </w:rPr>
        <w:t>๒</w:t>
      </w:r>
      <w:r w:rsidRPr="00EE18F0">
        <w:rPr>
          <w:rFonts w:ascii="TH SarabunIT๙" w:hAnsi="TH SarabunIT๙" w:cs="TH SarabunIT๙"/>
          <w:sz w:val="32"/>
          <w:szCs w:val="32"/>
        </w:rPr>
        <w:t xml:space="preserve">) </w:t>
      </w:r>
      <w:r w:rsidRPr="00EE18F0">
        <w:rPr>
          <w:rFonts w:ascii="TH SarabunIT๙" w:hAnsi="TH SarabunIT๙" w:cs="TH SarabunIT๙"/>
          <w:sz w:val="32"/>
          <w:szCs w:val="32"/>
          <w:cs/>
        </w:rPr>
        <w:t>ผู้มีเงินได้ต้องเป็นเจ้าของกรรมสิทธิ์หรือผู้เช่าซื้อรถนั้น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5358BD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EE18F0">
        <w:rPr>
          <w:rFonts w:ascii="TH SarabunIT๙" w:hAnsi="TH SarabunIT๙" w:cs="TH SarabunIT๙"/>
          <w:sz w:val="32"/>
          <w:szCs w:val="32"/>
          <w:cs/>
        </w:rPr>
        <w:t>๓</w:t>
      </w:r>
      <w:r w:rsidRPr="00EE18F0">
        <w:rPr>
          <w:rFonts w:ascii="TH SarabunIT๙" w:hAnsi="TH SarabunIT๙" w:cs="TH SarabunIT๙"/>
          <w:sz w:val="32"/>
          <w:szCs w:val="32"/>
        </w:rPr>
        <w:t xml:space="preserve">)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ในกรณีที่ผู้มีเงินได้ได้จ่ายค่าซ่อมแซมหรือค่าวัสดุหรืออุปกรณ์ในการซ่อมแซมรถ</w:t>
      </w:r>
      <w:r w:rsidR="00EE18F0">
        <w:rPr>
          <w:rFonts w:ascii="TH SarabunIT๙" w:hAnsi="TH SarabunIT๙" w:cs="TH SarabunIT๙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อุปกรณ์หรือสิ่งอำนวยความสะดวกในรถมากกว่าหนึ่งคัน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ให้รวมคำนวณค่าซ่อมแซมหรือค่าวัสดุหรือ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อุปกรณ์ในการซ่อมแซมรถทุกคันเข้าด้วยกัน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7FF526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  <w:cs/>
        </w:rPr>
        <w:t>การได้รับยกเว้นตามวรรคหนึ่ง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ให้เป็นไปตามวิธีการและเงื่อนไขที่อธิบดีประกาศกำหนด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EC65E8" w14:textId="77777777" w:rsidR="00543730" w:rsidRPr="00EE18F0" w:rsidRDefault="00543730" w:rsidP="00EE18F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  <w:cs/>
        </w:rPr>
        <w:t>ข้อ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๓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กฎกระทรวงนี้ให้ใช้บังคับสำหรับเงินได้พึงประเมินประจำปีภาษี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๒๕๕๙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และเงินได้พึงประเมินประจำปีภาษี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และเมื่อรวมเงินได้พึงประเมินที่ได้รับยกเว้นตามข้อ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หรือข้อ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๒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ในสองปีภาษีดังกล่าวแล้ว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ต้องไม่เกินหนึ่งแสนบาทหรือสามหมื่นบาท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0E4A7A" w14:textId="77777777" w:rsidR="00EE18F0" w:rsidRDefault="00EE18F0" w:rsidP="00EE18F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BF1F3" w14:textId="77777777" w:rsidR="00543730" w:rsidRPr="00EE18F0" w:rsidRDefault="00EE18F0" w:rsidP="00EE18F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ณ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๒๕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="00543730" w:rsidRPr="00EE18F0">
        <w:rPr>
          <w:rFonts w:ascii="TH SarabunIT๙" w:hAnsi="TH SarabunIT๙" w:cs="TH SarabunIT๙"/>
          <w:sz w:val="32"/>
          <w:szCs w:val="32"/>
        </w:rPr>
        <w:t>.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8DE9FF" w14:textId="77777777" w:rsidR="00543730" w:rsidRPr="00EE18F0" w:rsidRDefault="00EE18F0" w:rsidP="00EE18F0">
      <w:pPr>
        <w:pStyle w:val="Defaul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ตันติวรวงศ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 </w:t>
      </w:r>
    </w:p>
    <w:p w14:paraId="5F5692A2" w14:textId="77777777" w:rsidR="00EE18F0" w:rsidRDefault="00EE18F0" w:rsidP="00EE18F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543730" w:rsidRPr="00EE18F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  <w:r w:rsidR="00543730" w:rsidRPr="00EE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443722" w14:textId="77777777" w:rsidR="00EE18F0" w:rsidRDefault="00EE18F0" w:rsidP="00EE18F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B34D4A" w14:textId="42C68CCD" w:rsidR="00AA3FAC" w:rsidRDefault="00AA3FAC" w:rsidP="00AA3F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2F03CFF8" w14:textId="7D1AE411" w:rsidR="00EE18F0" w:rsidRDefault="00543730" w:rsidP="00AA3F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18F0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EE18F0">
        <w:rPr>
          <w:rFonts w:ascii="TH SarabunIT๙" w:hAnsi="TH SarabunIT๙" w:cs="TH SarabunIT๙"/>
          <w:sz w:val="32"/>
          <w:szCs w:val="32"/>
        </w:rPr>
        <w:t xml:space="preserve"> :- </w:t>
      </w:r>
      <w:r w:rsidRPr="00EE18F0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คือ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โดยที่ได้เกิดอุทกภัยขึ้นในพื้นที่หลายจังหวัด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ในภาคใต้ของประเทศไทยตั้งแต่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ต่อเนื่องมาจนถึง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ทำให้เกิดความเสียหายแก่ทรัพย์สินของประชาชนเป็นจำนวนมาก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เพื่อเป็นการบรรเทาภาระภาษีให้แก่ผู้มีเงินได้ซึ่งได้รับความเสียหายจากอุทกภัยดังกล่าว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สมควรกำหนดให้เงินได้พึงประเมินเท่าที่ผู้มีเงินได้ซึ่งได้รับความเสียหายจากอุทกภัย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ได้จ่ายในระหว่างวันที่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๓๑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พ</w:t>
      </w:r>
      <w:r w:rsidRPr="00EE18F0">
        <w:rPr>
          <w:rFonts w:ascii="TH SarabunIT๙" w:hAnsi="TH SarabunIT๙" w:cs="TH SarabunIT๙"/>
          <w:sz w:val="32"/>
          <w:szCs w:val="32"/>
        </w:rPr>
        <w:t>.</w:t>
      </w:r>
      <w:r w:rsidRPr="00EE18F0">
        <w:rPr>
          <w:rFonts w:ascii="TH SarabunIT๙" w:hAnsi="TH SarabunIT๙" w:cs="TH SarabunIT๙"/>
          <w:sz w:val="32"/>
          <w:szCs w:val="32"/>
          <w:cs/>
        </w:rPr>
        <w:t>ศ</w:t>
      </w:r>
      <w:r w:rsidRPr="00EE18F0">
        <w:rPr>
          <w:rFonts w:ascii="TH SarabunIT๙" w:hAnsi="TH SarabunIT๙" w:cs="TH SarabunIT๙"/>
          <w:sz w:val="32"/>
          <w:szCs w:val="32"/>
        </w:rPr>
        <w:t xml:space="preserve">. </w:t>
      </w:r>
      <w:r w:rsidRPr="00EE18F0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เป็นค่าซ่อมแซม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หรือค่าวัสดุหรืออุปกรณ์ในการซ่อมแซมทรัพย์สินที่ได้รับความเสียหายจากอุทกภัย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ในส่วนที่เป็นอาคารหรือทรัพย์สินที่ประกอบติดตั้งในลักษณะถาวรกับตัวอาคารหรือในที่ดินอันเป็นที่ตั้งของอาคาร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หรือห้องชุด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ในอาคารชุดหรือทรัพย์สินที่ประกอบติดตั้งในลักษณะถาวรกับห้องชุดในอาคารชุด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หรือรถหรืออุปกรณ์หรือ</w:t>
      </w:r>
      <w:r w:rsidR="00EE18F0">
        <w:rPr>
          <w:rFonts w:ascii="TH SarabunIT๙" w:hAnsi="TH SarabunIT๙" w:cs="TH SarabunIT๙"/>
          <w:sz w:val="32"/>
          <w:szCs w:val="32"/>
        </w:rPr>
        <w:br/>
      </w:r>
      <w:r w:rsidRPr="00EE18F0">
        <w:rPr>
          <w:rFonts w:ascii="TH SarabunIT๙" w:hAnsi="TH SarabunIT๙" w:cs="TH SarabunIT๙"/>
          <w:spacing w:val="-6"/>
          <w:sz w:val="32"/>
          <w:szCs w:val="32"/>
          <w:cs/>
        </w:rPr>
        <w:t>สิ่งอำนวยความสะดวกในรถที่เสียหายจากการถูกน้ำท่วม</w:t>
      </w:r>
      <w:r w:rsidRPr="00EE18F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pacing w:val="-6"/>
          <w:sz w:val="32"/>
          <w:szCs w:val="32"/>
          <w:cs/>
        </w:rPr>
        <w:t>เป็นเงินได้พึงประเมินที่ได้รับยกเว้นไม่ต้องรวมคำนวณ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br/>
      </w:r>
      <w:r w:rsidRPr="00EE18F0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ตามหลักเกณฑ์และจำนวนที่กำหนด</w:t>
      </w:r>
      <w:r w:rsidRPr="00EE18F0">
        <w:rPr>
          <w:rFonts w:ascii="TH SarabunIT๙" w:hAnsi="TH SarabunIT๙" w:cs="TH SarabunIT๙"/>
          <w:sz w:val="32"/>
          <w:szCs w:val="32"/>
        </w:rPr>
        <w:t xml:space="preserve"> </w:t>
      </w:r>
      <w:r w:rsidRPr="00EE18F0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</w:t>
      </w:r>
      <w:r w:rsidR="00EE18F0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0BAC68A0" w14:textId="77777777" w:rsidR="00AA3FAC" w:rsidRDefault="00AA3FAC" w:rsidP="00AA3FA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04E34E9" w14:textId="77777777" w:rsidR="00EE18F0" w:rsidRPr="00AA3FAC" w:rsidRDefault="00EE18F0" w:rsidP="00EE18F0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A3FAC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เล่ม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๑๓๔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ตอนที่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๔๘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ราชกิจจา</w:t>
      </w:r>
      <w:proofErr w:type="spellStart"/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นุเ</w:t>
      </w:r>
      <w:proofErr w:type="spellEnd"/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บกษา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พฤษภาคม</w:t>
      </w:r>
      <w:r w:rsidRPr="00AA3FA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A3FAC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AA3FAC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1350A3FE" w14:textId="77777777" w:rsidR="00EE18F0" w:rsidRPr="00EE18F0" w:rsidRDefault="00EE18F0" w:rsidP="00EE18F0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7AFF67B" w14:textId="77777777" w:rsidR="00252E25" w:rsidRPr="00EE18F0" w:rsidRDefault="00EE18F0" w:rsidP="00EE18F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sectPr w:rsidR="00252E25" w:rsidRPr="00EE1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30"/>
    <w:rsid w:val="00252E25"/>
    <w:rsid w:val="00543730"/>
    <w:rsid w:val="00AA3FAC"/>
    <w:rsid w:val="00B34E62"/>
    <w:rsid w:val="00E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516B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373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2020-10-14T10:29:00Z</dcterms:created>
  <dcterms:modified xsi:type="dcterms:W3CDTF">2025-02-06T03:07:00Z</dcterms:modified>
</cp:coreProperties>
</file>