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DFEE" w14:textId="0E898054" w:rsidR="00CD7481" w:rsidRDefault="0071662B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7161AF38" wp14:editId="45349D76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5110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CD7481">
        <w:rPr>
          <w:rFonts w:ascii="TH SarabunIT๙" w:hAnsi="TH SarabunIT๙" w:cs="TH SarabunIT๙"/>
          <w:sz w:val="48"/>
          <w:szCs w:val="48"/>
          <w:cs/>
        </w:rPr>
        <w:t>กฎกระทรวง</w:t>
      </w:r>
    </w:p>
    <w:p w14:paraId="6F0DB018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331 (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>. 2560)</w:t>
      </w:r>
    </w:p>
    <w:p w14:paraId="7B298E63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04486DF8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</w:p>
    <w:p w14:paraId="69AF7C43" w14:textId="77777777" w:rsidR="00CD7481" w:rsidRPr="00CD7481" w:rsidRDefault="00CD7481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10C02" wp14:editId="02867BE7">
                <wp:simplePos x="0" y="0"/>
                <wp:positionH relativeFrom="column">
                  <wp:posOffset>2377440</wp:posOffset>
                </wp:positionH>
                <wp:positionV relativeFrom="paragraph">
                  <wp:posOffset>123368</wp:posOffset>
                </wp:positionV>
                <wp:extent cx="1038758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4F06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9.7pt" to="26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" strokecolor="black [3040]"/>
            </w:pict>
          </mc:Fallback>
        </mc:AlternateContent>
      </w:r>
    </w:p>
    <w:p w14:paraId="0C3F06E3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Pr="00CD7481">
        <w:rPr>
          <w:rFonts w:ascii="TH SarabunIT๙" w:hAnsi="TH SarabunIT๙" w:cs="TH SarabunIT๙"/>
          <w:sz w:val="34"/>
          <w:szCs w:val="34"/>
        </w:rPr>
        <w:t xml:space="preserve"> 4 </w:t>
      </w:r>
      <w:r w:rsidRPr="00CD748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ซึ่งแก้ไขเพิ่มเติมโดยพระราชบัญญัติ</w:t>
      </w:r>
    </w:p>
    <w:p w14:paraId="68F7DF32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</w:t>
      </w:r>
      <w:r w:rsidRPr="00CD7481">
        <w:rPr>
          <w:rFonts w:ascii="TH SarabunIT๙" w:hAnsi="TH SarabunIT๙" w:cs="TH SarabunIT๙"/>
          <w:sz w:val="34"/>
          <w:szCs w:val="34"/>
        </w:rPr>
        <w:t xml:space="preserve"> (</w:t>
      </w:r>
      <w:r w:rsidRPr="00CD7481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20)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2513 </w:t>
      </w:r>
      <w:r w:rsidRPr="00CD7481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CD7481">
        <w:rPr>
          <w:rFonts w:ascii="TH SarabunIT๙" w:hAnsi="TH SarabunIT๙" w:cs="TH SarabunIT๙"/>
          <w:sz w:val="34"/>
          <w:szCs w:val="34"/>
        </w:rPr>
        <w:t xml:space="preserve"> 42 (17) </w:t>
      </w:r>
      <w:r w:rsidRPr="00CD748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CD7481">
        <w:rPr>
          <w:rFonts w:ascii="TH SarabunIT๙" w:hAnsi="TH SarabunIT๙" w:cs="TH SarabunIT๙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CD7481">
        <w:rPr>
          <w:rFonts w:ascii="TH SarabunIT๙" w:hAnsi="TH SarabunIT๙" w:cs="TH SarabunIT๙"/>
          <w:sz w:val="34"/>
          <w:szCs w:val="34"/>
        </w:rPr>
        <w:t xml:space="preserve"> (</w:t>
      </w:r>
      <w:r w:rsidRPr="00CD7481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10)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>. 2496</w:t>
      </w:r>
      <w:r w:rsidR="00CD7481">
        <w:rPr>
          <w:rFonts w:ascii="TH SarabunIT๙" w:hAnsi="TH SarabunIT๙" w:cs="TH SarabunIT๙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รัฐมนตรีว่าการกระทรวงการคลังออกกฎกระทรวงไว้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083A6BDE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ข้อ</w:t>
      </w:r>
      <w:r w:rsidRPr="00CD7481">
        <w:rPr>
          <w:rFonts w:ascii="TH SarabunIT๙" w:hAnsi="TH SarabunIT๙" w:cs="TH SarabunIT๙"/>
          <w:sz w:val="34"/>
          <w:szCs w:val="34"/>
        </w:rPr>
        <w:t xml:space="preserve"> 1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กำหนดให้เงินได้เท่าที่ผู้มีเงินได้ได้จ่ายเป็นค่าซ่อมแซมหรือค่าวัสดุหรืออุปกรณ์</w:t>
      </w:r>
      <w:r w:rsidR="00CD7481">
        <w:rPr>
          <w:rFonts w:ascii="TH SarabunIT๙" w:hAnsi="TH SarabunIT๙" w:cs="TH SarabunIT๙" w:hint="cs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pacing w:val="-6"/>
          <w:sz w:val="34"/>
          <w:szCs w:val="34"/>
          <w:cs/>
        </w:rPr>
        <w:t>ในการซ่อมแซมอาคารหรือทรัพย์สินที่ประกอบติดตั้งในลักษณะถาวรกับตัวอาคารหรือในที่ดินอันเป็นที่ตั้ง</w:t>
      </w:r>
      <w:r w:rsidR="00CD7481">
        <w:rPr>
          <w:rFonts w:ascii="TH SarabunIT๙" w:hAnsi="TH SarabunIT๙" w:cs="TH SarabunIT๙"/>
          <w:spacing w:val="-6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ของอาคาร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หรือในการซ่อมแซมห้องชุดในอาคารชุดหรือทรัพย์สินที่ประกอบติดตั้งในลักษณะถาวร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กับห้องชุดในอาคารชุด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และจ่ายระหว่างวันที่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5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31 </w:t>
      </w:r>
      <w:r w:rsidRPr="00CD7481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="00CD7481">
        <w:rPr>
          <w:rFonts w:ascii="TH SarabunIT๙" w:hAnsi="TH SarabunIT๙" w:cs="TH SarabunIT๙" w:hint="cs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ตามจำนวนที่จ่ายจริงแต่รวมกันทั้งหมดแล้วไม่เกินหนึ่งแสนบาท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เป็นเงินได้พึงประเมิน</w:t>
      </w:r>
      <w:r w:rsidR="00CD7481">
        <w:rPr>
          <w:rFonts w:ascii="TH SarabunIT๙" w:hAnsi="TH SarabunIT๙" w:cs="TH SarabunIT๙" w:hint="cs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ที่ได้รับยกเว้นไม่ต้องรวมคำนวณเพื่อเสียภาษีเงินได้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ทั้งนี้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ตามหลักเกณฑ์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4448C9F0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</w:rPr>
        <w:t xml:space="preserve">(1) </w:t>
      </w:r>
      <w:r w:rsidRPr="00CD7481">
        <w:rPr>
          <w:rFonts w:ascii="TH SarabunIT๙" w:hAnsi="TH SarabunIT๙" w:cs="TH SarabunIT๙"/>
          <w:sz w:val="34"/>
          <w:szCs w:val="34"/>
          <w:cs/>
        </w:rPr>
        <w:t>ทรัพย์สินนั้นเป็นทรัพย์สินที่ได้รับความเสียหายจากอุทกภัยระหว่างวันที่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5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31 </w:t>
      </w:r>
      <w:r w:rsidRPr="00CD7481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และอยู่ในพื้นที่ที่ทางราชการประกาศให้เป็นพื้นที่</w:t>
      </w:r>
      <w:r w:rsidR="00CD7481">
        <w:rPr>
          <w:rFonts w:ascii="TH SarabunIT๙" w:hAnsi="TH SarabunIT๙" w:cs="TH SarabunIT๙" w:hint="cs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ที่เกิดอุทกภัย</w:t>
      </w:r>
    </w:p>
    <w:p w14:paraId="3777CF0F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</w:rPr>
        <w:t xml:space="preserve">(2) </w:t>
      </w:r>
      <w:r w:rsidRPr="00CD7481">
        <w:rPr>
          <w:rFonts w:ascii="TH SarabunIT๙" w:hAnsi="TH SarabunIT๙" w:cs="TH SarabunIT๙"/>
          <w:sz w:val="34"/>
          <w:szCs w:val="34"/>
          <w:cs/>
        </w:rPr>
        <w:t>ผู้มีเงินได้ต้องเป็นเจ้าของกรรมสิทธิ์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ผู้เช่า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หรือผู้ใช้ประโยชน์จากทรัพย์สินนั้น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เพื่อเป็น</w:t>
      </w:r>
      <w:r w:rsidR="00CD7481">
        <w:rPr>
          <w:rFonts w:ascii="TH SarabunIT๙" w:hAnsi="TH SarabunIT๙" w:cs="TH SarabunIT๙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ที่อยู่อาศัย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ใช้ประกอบกิจการ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หรือใช้ประโยชน์อื่น</w:t>
      </w:r>
    </w:p>
    <w:p w14:paraId="0A4F483F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</w:rPr>
        <w:t xml:space="preserve">(3)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ในกรณีที่ผู้มีเงินได้ได้จ่ายค่าซ่อมแซมหรือค่าวัสดุหรืออุปกรณ์ในการซ่อมแซมทรัพย์สิน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มากกว่าหนึ่งแห่ง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ให้รวมคำนวณค่าซ่อมแซมหรือค่าวัสดุหรืออุปกรณ์ในการซ่อมแซมทรัพย์สินทุกแห่ง</w:t>
      </w:r>
      <w:r w:rsidR="00CD7481">
        <w:rPr>
          <w:rFonts w:ascii="TH SarabunIT๙" w:hAnsi="TH SarabunIT๙" w:cs="TH SarabunIT๙" w:hint="cs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เข้าด้วยกัน</w:t>
      </w:r>
    </w:p>
    <w:p w14:paraId="1E934B8A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การได้รับยกเว้นตามวรรคหนึ่ง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ให้เป็นไปตามวิธีการและเงื่อนไขที่อธิบดีประกาศกำหนด</w:t>
      </w:r>
    </w:p>
    <w:p w14:paraId="13C5BEE2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ข้อ</w:t>
      </w:r>
      <w:r w:rsidRPr="00CD7481">
        <w:rPr>
          <w:rFonts w:ascii="TH SarabunIT๙" w:hAnsi="TH SarabunIT๙" w:cs="TH SarabunIT๙"/>
          <w:sz w:val="34"/>
          <w:szCs w:val="34"/>
        </w:rPr>
        <w:t xml:space="preserve"> 2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กำหนดให้เงินได้เท่าที่ผู้มีเงินได้ได้จ่ายเป็นค่าซ่อมแซมหรือค่าวัสดุหรืออุปกรณ์ใน</w:t>
      </w:r>
      <w:r w:rsidR="00CD7481">
        <w:rPr>
          <w:rFonts w:ascii="TH SarabunIT๙" w:hAnsi="TH SarabunIT๙" w:cs="TH SarabunIT๙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การซ่อมแซมรถตามกฎหมายว่าด้วยรถยนต์หรือกฎหมายว่าด้วยการขนส่งทางบก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หรืออุปกรณ์หรือ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สิ่งอำนวยความสะดวกในรถ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และจ่ายระหว่างวันที่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5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31 </w:t>
      </w:r>
      <w:r w:rsidRPr="00CD7481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="00CD7481">
        <w:rPr>
          <w:rFonts w:ascii="TH SarabunIT๙" w:hAnsi="TH SarabunIT๙" w:cs="TH SarabunIT๙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ตามจำนวนที่จ่ายจริงแต่รวมกันทั้งหมดแล้วไม่เกินสามหมื่นบาท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เป็นเงินได้พึงประเมิน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ที่ได้รับยกเว้นไม่ต้องรวมคำนวณเพื่อเสียภาษีเงินได้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ทั้งนี้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ตามหลักเกณฑ์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24389E19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</w:rPr>
        <w:t xml:space="preserve">(1) </w:t>
      </w:r>
      <w:r w:rsidRPr="00CD7481">
        <w:rPr>
          <w:rFonts w:ascii="TH SarabunIT๙" w:hAnsi="TH SarabunIT๙" w:cs="TH SarabunIT๙"/>
          <w:sz w:val="34"/>
          <w:szCs w:val="34"/>
          <w:cs/>
        </w:rPr>
        <w:t>รถหรืออุปกรณ์หรือสิ่งอำนวยความสะดวกในรถนั้นเสียหายจากการถูกน้ำท่วมเนื่องจาก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อุทกภัยระหว่างวันที่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5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2560 </w:t>
      </w:r>
      <w:r w:rsidRPr="00CD7481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31 </w:t>
      </w:r>
      <w:r w:rsidRPr="00CD7481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>. 2560</w:t>
      </w:r>
    </w:p>
    <w:p w14:paraId="2B15EF30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</w:rPr>
        <w:lastRenderedPageBreak/>
        <w:t xml:space="preserve">(2) </w:t>
      </w:r>
      <w:r w:rsidRPr="00CD7481">
        <w:rPr>
          <w:rFonts w:ascii="TH SarabunIT๙" w:hAnsi="TH SarabunIT๙" w:cs="TH SarabunIT๙"/>
          <w:sz w:val="34"/>
          <w:szCs w:val="34"/>
          <w:cs/>
        </w:rPr>
        <w:t>ผู้มีเงินได้ต้องเป็นเจ้าของกรรมสิทธิ์หรือผู้เช่าซื้อรถนั้น</w:t>
      </w:r>
    </w:p>
    <w:p w14:paraId="0385D092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</w:rPr>
        <w:t xml:space="preserve">(3)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ในกรณีที่ผู้มีเงินได้ได้จ่ายค่าซ่อมแซมหรือค่าวัสดุหรืออุปกรณ์ในการซ่อมแซมรถ</w:t>
      </w:r>
      <w:r w:rsidR="00CD7481">
        <w:rPr>
          <w:rFonts w:ascii="TH SarabunIT๙" w:hAnsi="TH SarabunIT๙" w:cs="TH SarabunIT๙"/>
          <w:sz w:val="34"/>
          <w:szCs w:val="34"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หรืออุปกรณ์หรือสิ่งอำนวยความสะดวกในรถมากกว่าหนึ่งคัน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ให้รวมคำนวณค่าซ่อมแซมหรือค่าวัสดุ</w:t>
      </w:r>
      <w:r w:rsidR="00CD7481">
        <w:rPr>
          <w:rFonts w:ascii="TH SarabunIT๙" w:hAnsi="TH SarabunIT๙" w:cs="TH SarabunIT๙"/>
          <w:sz w:val="34"/>
          <w:szCs w:val="34"/>
          <w:cs/>
        </w:rPr>
        <w:br/>
      </w:r>
      <w:r w:rsidRPr="00CD7481">
        <w:rPr>
          <w:rFonts w:ascii="TH SarabunIT๙" w:hAnsi="TH SarabunIT๙" w:cs="TH SarabunIT๙"/>
          <w:sz w:val="34"/>
          <w:szCs w:val="34"/>
          <w:cs/>
        </w:rPr>
        <w:t>หรืออุปกรณ์ในการซ่อมแซมรถทุกคันเข้าด้วยกัน</w:t>
      </w:r>
    </w:p>
    <w:p w14:paraId="3F9F1322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การได้รับยกเว้นตามวรรคหนึ่ง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ให้เป็นไปตามวิธีการและเงื่อนไขที่อธิบดีประกาศกำหนด</w:t>
      </w:r>
    </w:p>
    <w:p w14:paraId="54ADCBA1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ข้อ</w:t>
      </w:r>
      <w:r w:rsidRPr="00CD7481">
        <w:rPr>
          <w:rFonts w:ascii="TH SarabunIT๙" w:hAnsi="TH SarabunIT๙" w:cs="TH SarabunIT๙"/>
          <w:sz w:val="34"/>
          <w:szCs w:val="34"/>
        </w:rPr>
        <w:t xml:space="preserve"> 3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กฎกระทรวงนี้ให้ใช้บังคับสำหรับเงินได้พึงประเมินประจำปีภาษี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>. 2560</w:t>
      </w:r>
    </w:p>
    <w:p w14:paraId="2A69B5E2" w14:textId="77777777" w:rsidR="00CD7481" w:rsidRDefault="00CD7481" w:rsidP="00CD74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4736323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ให้ไว้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ณ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๑๒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พ</w:t>
      </w:r>
      <w:r w:rsidRPr="00CD7481">
        <w:rPr>
          <w:rFonts w:ascii="TH SarabunIT๙" w:hAnsi="TH SarabunIT๙" w:cs="TH SarabunIT๙"/>
          <w:sz w:val="34"/>
          <w:szCs w:val="34"/>
        </w:rPr>
        <w:t>.</w:t>
      </w:r>
      <w:r w:rsidRPr="00CD7481">
        <w:rPr>
          <w:rFonts w:ascii="TH SarabunIT๙" w:hAnsi="TH SarabunIT๙" w:cs="TH SarabunIT๙"/>
          <w:sz w:val="34"/>
          <w:szCs w:val="34"/>
          <w:cs/>
        </w:rPr>
        <w:t>ศ</w:t>
      </w:r>
      <w:r w:rsidRPr="00CD7481">
        <w:rPr>
          <w:rFonts w:ascii="TH SarabunIT๙" w:hAnsi="TH SarabunIT๙" w:cs="TH SarabunIT๙"/>
          <w:sz w:val="34"/>
          <w:szCs w:val="34"/>
        </w:rPr>
        <w:t xml:space="preserve">. </w:t>
      </w:r>
      <w:r w:rsidRPr="00CD7481">
        <w:rPr>
          <w:rFonts w:ascii="TH SarabunIT๙" w:hAnsi="TH SarabunIT๙" w:cs="TH SarabunIT๙"/>
          <w:sz w:val="34"/>
          <w:szCs w:val="34"/>
          <w:cs/>
        </w:rPr>
        <w:t>๒๕๖๐</w:t>
      </w:r>
    </w:p>
    <w:p w14:paraId="49AF0CDB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อภิศักดิ์</w:t>
      </w:r>
      <w:r w:rsidRPr="00CD7481">
        <w:rPr>
          <w:rFonts w:ascii="TH SarabunIT๙" w:hAnsi="TH SarabunIT๙" w:cs="TH SarabunIT๙"/>
          <w:sz w:val="34"/>
          <w:szCs w:val="34"/>
        </w:rPr>
        <w:t xml:space="preserve"> </w:t>
      </w:r>
      <w:r w:rsidRPr="00CD7481">
        <w:rPr>
          <w:rFonts w:ascii="TH SarabunIT๙" w:hAnsi="TH SarabunIT๙" w:cs="TH SarabunIT๙"/>
          <w:sz w:val="34"/>
          <w:szCs w:val="34"/>
          <w:cs/>
        </w:rPr>
        <w:t>ตันติวรวง</w:t>
      </w:r>
      <w:proofErr w:type="spellStart"/>
      <w:r w:rsidRPr="00CD7481">
        <w:rPr>
          <w:rFonts w:ascii="TH SarabunIT๙" w:hAnsi="TH SarabunIT๙" w:cs="TH SarabunIT๙"/>
          <w:sz w:val="34"/>
          <w:szCs w:val="34"/>
          <w:cs/>
        </w:rPr>
        <w:t>ศ์</w:t>
      </w:r>
      <w:proofErr w:type="spellEnd"/>
    </w:p>
    <w:p w14:paraId="5B8D10EA" w14:textId="77777777" w:rsidR="003B06AC" w:rsidRDefault="003B06AC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D7481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4DCEB54D" w14:textId="77777777" w:rsidR="00CD7481" w:rsidRPr="00CD7481" w:rsidRDefault="00CD7481" w:rsidP="00CD74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FA59E5B" w14:textId="6273FA07" w:rsidR="0071662B" w:rsidRDefault="0071662B" w:rsidP="00CD74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0E0E3214" w14:textId="4C0CBC6E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7481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CD7481">
        <w:rPr>
          <w:rFonts w:ascii="TH SarabunIT๙" w:hAnsi="TH SarabunIT๙" w:cs="TH SarabunIT๙"/>
          <w:sz w:val="32"/>
          <w:szCs w:val="32"/>
        </w:rPr>
        <w:t xml:space="preserve"> :- </w:t>
      </w:r>
      <w:r w:rsidRPr="00CD7481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คือ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โดยที่ได้เกิดอุทกภัยขึ้นในพื้นที่หลายจังหวัด</w:t>
      </w:r>
      <w:r w:rsidR="00CD7481">
        <w:rPr>
          <w:rFonts w:ascii="TH SarabunIT๙" w:hAnsi="TH SarabunIT๙" w:cs="TH SarabunIT๙"/>
          <w:sz w:val="32"/>
          <w:szCs w:val="32"/>
        </w:rPr>
        <w:br/>
      </w:r>
      <w:r w:rsidRPr="00CD7481">
        <w:rPr>
          <w:rFonts w:ascii="TH SarabunIT๙" w:hAnsi="TH SarabunIT๙" w:cs="TH SarabunIT๙"/>
          <w:sz w:val="32"/>
          <w:szCs w:val="32"/>
          <w:cs/>
        </w:rPr>
        <w:t>ของประเทศไทยตั้งแต่เดือนกรกฎาคม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พ</w:t>
      </w:r>
      <w:r w:rsidRPr="00CD7481">
        <w:rPr>
          <w:rFonts w:ascii="TH SarabunIT๙" w:hAnsi="TH SarabunIT๙" w:cs="TH SarabunIT๙"/>
          <w:sz w:val="32"/>
          <w:szCs w:val="32"/>
        </w:rPr>
        <w:t>.</w:t>
      </w:r>
      <w:r w:rsidRPr="00CD7481">
        <w:rPr>
          <w:rFonts w:ascii="TH SarabunIT๙" w:hAnsi="TH SarabunIT๙" w:cs="TH SarabunIT๙"/>
          <w:sz w:val="32"/>
          <w:szCs w:val="32"/>
          <w:cs/>
        </w:rPr>
        <w:t>ศ</w:t>
      </w:r>
      <w:r w:rsidRPr="00CD7481">
        <w:rPr>
          <w:rFonts w:ascii="TH SarabunIT๙" w:hAnsi="TH SarabunIT๙" w:cs="TH SarabunIT๙"/>
          <w:sz w:val="32"/>
          <w:szCs w:val="32"/>
        </w:rPr>
        <w:t xml:space="preserve">. 2560 </w:t>
      </w:r>
      <w:r w:rsidRPr="00CD7481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ทำให้เกิดความเสียหายแก่ทรัพย์สินของประชาชน</w:t>
      </w:r>
      <w:r w:rsidR="00CD7481">
        <w:rPr>
          <w:rFonts w:ascii="TH SarabunIT๙" w:hAnsi="TH SarabunIT๙" w:cs="TH SarabunIT๙"/>
          <w:sz w:val="32"/>
          <w:szCs w:val="32"/>
          <w:cs/>
        </w:rPr>
        <w:br/>
      </w:r>
      <w:r w:rsidRPr="00CD7481">
        <w:rPr>
          <w:rFonts w:ascii="TH SarabunIT๙" w:hAnsi="TH SarabunIT๙" w:cs="TH SarabunIT๙"/>
          <w:sz w:val="32"/>
          <w:szCs w:val="32"/>
          <w:cs/>
        </w:rPr>
        <w:t>เป็นจำนวนมาก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เพื่อเป็นการบรรเทาภาระภาษีให้แก่ผู้มีเงินได้ซึ่งได้รับความเสียหายจากอุทกภัยดังกล่าว</w:t>
      </w:r>
      <w:r w:rsidR="00CD7481">
        <w:rPr>
          <w:rFonts w:ascii="TH SarabunIT๙" w:hAnsi="TH SarabunIT๙" w:cs="TH SarabunIT๙"/>
          <w:sz w:val="32"/>
          <w:szCs w:val="32"/>
          <w:cs/>
        </w:rPr>
        <w:br/>
      </w:r>
      <w:r w:rsidRPr="00CD7481">
        <w:rPr>
          <w:rFonts w:ascii="TH SarabunIT๙" w:hAnsi="TH SarabunIT๙" w:cs="TH SarabunIT๙"/>
          <w:spacing w:val="-12"/>
          <w:sz w:val="32"/>
          <w:szCs w:val="32"/>
          <w:cs/>
        </w:rPr>
        <w:t>สมควรกำหนดให้เงินได้พึงประเมินเท่าที่ผู้มีเงินได้ซึ่งได้รับความเสียหายจากอุทกภัย</w:t>
      </w:r>
      <w:r w:rsidRPr="00CD748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pacing w:val="-12"/>
          <w:sz w:val="32"/>
          <w:szCs w:val="32"/>
          <w:cs/>
        </w:rPr>
        <w:t>ได้จ่ายในระหว่างวันที่</w:t>
      </w:r>
      <w:r w:rsidRPr="00CD7481">
        <w:rPr>
          <w:rFonts w:ascii="TH SarabunIT๙" w:hAnsi="TH SarabunIT๙" w:cs="TH SarabunIT๙"/>
          <w:spacing w:val="-12"/>
          <w:sz w:val="32"/>
          <w:szCs w:val="32"/>
        </w:rPr>
        <w:t xml:space="preserve"> 5 </w:t>
      </w:r>
      <w:r w:rsidRPr="00CD7481">
        <w:rPr>
          <w:rFonts w:ascii="TH SarabunIT๙" w:hAnsi="TH SarabunIT๙" w:cs="TH SarabunIT๙"/>
          <w:spacing w:val="-12"/>
          <w:sz w:val="32"/>
          <w:szCs w:val="32"/>
          <w:cs/>
        </w:rPr>
        <w:t>กรกฎาคม</w:t>
      </w:r>
      <w:r w:rsidR="00CD7481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Pr="00CD7481">
        <w:rPr>
          <w:rFonts w:ascii="TH SarabunIT๙" w:hAnsi="TH SarabunIT๙" w:cs="TH SarabunIT๙"/>
          <w:sz w:val="32"/>
          <w:szCs w:val="32"/>
          <w:cs/>
        </w:rPr>
        <w:t>พ</w:t>
      </w:r>
      <w:r w:rsidRPr="00CD7481">
        <w:rPr>
          <w:rFonts w:ascii="TH SarabunIT๙" w:hAnsi="TH SarabunIT๙" w:cs="TH SarabunIT๙"/>
          <w:sz w:val="32"/>
          <w:szCs w:val="32"/>
        </w:rPr>
        <w:t>.</w:t>
      </w:r>
      <w:r w:rsidRPr="00CD7481">
        <w:rPr>
          <w:rFonts w:ascii="TH SarabunIT๙" w:hAnsi="TH SarabunIT๙" w:cs="TH SarabunIT๙"/>
          <w:sz w:val="32"/>
          <w:szCs w:val="32"/>
          <w:cs/>
        </w:rPr>
        <w:t>ศ</w:t>
      </w:r>
      <w:r w:rsidRPr="00CD7481">
        <w:rPr>
          <w:rFonts w:ascii="TH SarabunIT๙" w:hAnsi="TH SarabunIT๙" w:cs="TH SarabunIT๙"/>
          <w:sz w:val="32"/>
          <w:szCs w:val="32"/>
        </w:rPr>
        <w:t xml:space="preserve">. 2560 </w:t>
      </w:r>
      <w:r w:rsidRPr="00CD748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CD7481">
        <w:rPr>
          <w:rFonts w:ascii="TH SarabunIT๙" w:hAnsi="TH SarabunIT๙" w:cs="TH SarabunIT๙"/>
          <w:sz w:val="32"/>
          <w:szCs w:val="32"/>
        </w:rPr>
        <w:t xml:space="preserve"> 31 </w:t>
      </w:r>
      <w:r w:rsidRPr="00CD7481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พ</w:t>
      </w:r>
      <w:r w:rsidRPr="00CD7481">
        <w:rPr>
          <w:rFonts w:ascii="TH SarabunIT๙" w:hAnsi="TH SarabunIT๙" w:cs="TH SarabunIT๙"/>
          <w:sz w:val="32"/>
          <w:szCs w:val="32"/>
        </w:rPr>
        <w:t>.</w:t>
      </w:r>
      <w:r w:rsidRPr="00CD7481">
        <w:rPr>
          <w:rFonts w:ascii="TH SarabunIT๙" w:hAnsi="TH SarabunIT๙" w:cs="TH SarabunIT๙"/>
          <w:sz w:val="32"/>
          <w:szCs w:val="32"/>
          <w:cs/>
        </w:rPr>
        <w:t>ศ</w:t>
      </w:r>
      <w:r w:rsidRPr="00CD7481">
        <w:rPr>
          <w:rFonts w:ascii="TH SarabunIT๙" w:hAnsi="TH SarabunIT๙" w:cs="TH SarabunIT๙"/>
          <w:sz w:val="32"/>
          <w:szCs w:val="32"/>
        </w:rPr>
        <w:t xml:space="preserve">. 2560 </w:t>
      </w:r>
      <w:r w:rsidRPr="00CD7481">
        <w:rPr>
          <w:rFonts w:ascii="TH SarabunIT๙" w:hAnsi="TH SarabunIT๙" w:cs="TH SarabunIT๙"/>
          <w:sz w:val="32"/>
          <w:szCs w:val="32"/>
          <w:cs/>
        </w:rPr>
        <w:t>เป็นค่าซ่อมแซมหรือค่าวัสดุหรืออุปกรณ์ในการซ่อมแซม</w:t>
      </w:r>
      <w:r w:rsidR="00CD7481">
        <w:rPr>
          <w:rFonts w:ascii="TH SarabunIT๙" w:hAnsi="TH SarabunIT๙" w:cs="TH SarabunIT๙" w:hint="cs"/>
          <w:sz w:val="32"/>
          <w:szCs w:val="32"/>
          <w:cs/>
        </w:rPr>
        <w:br/>
      </w:r>
      <w:r w:rsidRPr="00CD7481">
        <w:rPr>
          <w:rFonts w:ascii="TH SarabunIT๙" w:hAnsi="TH SarabunIT๙" w:cs="TH SarabunIT๙"/>
          <w:sz w:val="32"/>
          <w:szCs w:val="32"/>
          <w:cs/>
        </w:rPr>
        <w:t>ทรัพย์สินที่ได้รับความเสียหายจากอุทกภัย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ในส่วนที่เป็นอาคารหรือทรัพย์สินที่ประกอบติดตั้งในลักษณะถาวร</w:t>
      </w:r>
    </w:p>
    <w:p w14:paraId="51A3DA58" w14:textId="77777777" w:rsidR="003B06AC" w:rsidRPr="00CD7481" w:rsidRDefault="003B06AC" w:rsidP="00CD74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7481">
        <w:rPr>
          <w:rFonts w:ascii="TH SarabunIT๙" w:hAnsi="TH SarabunIT๙" w:cs="TH SarabunIT๙"/>
          <w:sz w:val="32"/>
          <w:szCs w:val="32"/>
          <w:cs/>
        </w:rPr>
        <w:t>กับตัวอาคารหรือในที่ดินอันเป็นที่ตั้งของอาคาร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หรือห้องชุดในอาคารชุดหรือทรัพย์สินที่ประกอบติดตั้ง</w:t>
      </w:r>
      <w:r w:rsidR="00CD7481">
        <w:rPr>
          <w:rFonts w:ascii="TH SarabunIT๙" w:hAnsi="TH SarabunIT๙" w:cs="TH SarabunIT๙"/>
          <w:sz w:val="32"/>
          <w:szCs w:val="32"/>
        </w:rPr>
        <w:br/>
      </w:r>
      <w:r w:rsidRPr="00CD7481">
        <w:rPr>
          <w:rFonts w:ascii="TH SarabunIT๙" w:hAnsi="TH SarabunIT๙" w:cs="TH SarabunIT๙"/>
          <w:sz w:val="32"/>
          <w:szCs w:val="32"/>
          <w:cs/>
        </w:rPr>
        <w:t>ในลักษณะถาวรกับห้องชุดในอาคารชุด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หรือรถหรืออุปกรณ์หรือสิ่งอำนวยความสะดวกในรถที่เสียหายจาก</w:t>
      </w:r>
      <w:r w:rsidR="00CD7481">
        <w:rPr>
          <w:rFonts w:ascii="TH SarabunIT๙" w:hAnsi="TH SarabunIT๙" w:cs="TH SarabunIT๙"/>
          <w:sz w:val="32"/>
          <w:szCs w:val="32"/>
          <w:cs/>
        </w:rPr>
        <w:br/>
      </w:r>
      <w:r w:rsidRPr="00CD7481">
        <w:rPr>
          <w:rFonts w:ascii="TH SarabunIT๙" w:hAnsi="TH SarabunIT๙" w:cs="TH SarabunIT๙"/>
          <w:sz w:val="32"/>
          <w:szCs w:val="32"/>
          <w:cs/>
        </w:rPr>
        <w:t>การถูกน้ำท่วม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เป็นเงินได้พึงประเมินที่ได้รับยกเว้นไม่ต้องรวมคำนวณเพื่อเสียภาษีเงินได้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</w:p>
    <w:p w14:paraId="15FC3AD6" w14:textId="77777777" w:rsidR="00CD7481" w:rsidRDefault="003B06AC" w:rsidP="00CD7481">
      <w:pPr>
        <w:jc w:val="thaiDistribute"/>
        <w:rPr>
          <w:rFonts w:ascii="TH SarabunIT๙" w:hAnsi="TH SarabunIT๙" w:cs="TH SarabunIT๙"/>
        </w:rPr>
      </w:pPr>
      <w:r w:rsidRPr="00CD7481">
        <w:rPr>
          <w:rFonts w:ascii="TH SarabunIT๙" w:hAnsi="TH SarabunIT๙" w:cs="TH SarabunIT๙"/>
          <w:sz w:val="32"/>
          <w:szCs w:val="32"/>
          <w:cs/>
        </w:rPr>
        <w:t>และจำนวนที่กำหนด</w:t>
      </w:r>
      <w:r w:rsidRPr="00CD7481">
        <w:rPr>
          <w:rFonts w:ascii="TH SarabunIT๙" w:hAnsi="TH SarabunIT๙" w:cs="TH SarabunIT๙"/>
          <w:sz w:val="32"/>
          <w:szCs w:val="32"/>
        </w:rPr>
        <w:t xml:space="preserve"> </w:t>
      </w:r>
      <w:r w:rsidRPr="00CD7481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จึงจำเป็นต้องออกกฎกระทรวงนี้</w:t>
      </w:r>
    </w:p>
    <w:p w14:paraId="0869E78E" w14:textId="77777777" w:rsidR="00CD7481" w:rsidRPr="0071662B" w:rsidRDefault="00CD7481" w:rsidP="00CD74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1662B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71662B">
        <w:rPr>
          <w:rFonts w:ascii="TH SarabunIT๙" w:hAnsi="TH SarabunIT๙" w:cs="TH SarabunIT๙"/>
          <w:sz w:val="34"/>
          <w:szCs w:val="34"/>
          <w:cs/>
        </w:rPr>
        <w:t>เล่ม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๑๓๔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ตอนที่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๙๗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ก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ราชกิจจา</w:t>
      </w:r>
      <w:proofErr w:type="spellStart"/>
      <w:r w:rsidRPr="0071662B">
        <w:rPr>
          <w:rFonts w:ascii="TH SarabunIT๙" w:hAnsi="TH SarabunIT๙" w:cs="TH SarabunIT๙"/>
          <w:sz w:val="34"/>
          <w:szCs w:val="34"/>
          <w:cs/>
        </w:rPr>
        <w:t>นุเ</w:t>
      </w:r>
      <w:proofErr w:type="spellEnd"/>
      <w:r w:rsidRPr="0071662B">
        <w:rPr>
          <w:rFonts w:ascii="TH SarabunIT๙" w:hAnsi="TH SarabunIT๙" w:cs="TH SarabunIT๙"/>
          <w:sz w:val="34"/>
          <w:szCs w:val="34"/>
          <w:cs/>
        </w:rPr>
        <w:t>บกษา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๒๐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Pr="0071662B">
        <w:rPr>
          <w:rFonts w:ascii="TH SarabunIT๙" w:hAnsi="TH SarabunIT๙" w:cs="TH SarabunIT๙"/>
          <w:sz w:val="34"/>
          <w:szCs w:val="34"/>
        </w:rPr>
        <w:t xml:space="preserve"> </w:t>
      </w:r>
      <w:r w:rsidRPr="0071662B">
        <w:rPr>
          <w:rFonts w:ascii="TH SarabunIT๙" w:hAnsi="TH SarabunIT๙" w:cs="TH SarabunIT๙"/>
          <w:sz w:val="34"/>
          <w:szCs w:val="34"/>
          <w:cs/>
        </w:rPr>
        <w:t>๒๕๖๐</w:t>
      </w:r>
      <w:r w:rsidRPr="0071662B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61E4F4D2" w14:textId="77777777" w:rsidR="00CD7481" w:rsidRPr="0071662B" w:rsidRDefault="00CD7481" w:rsidP="00CD7481">
      <w:pPr>
        <w:jc w:val="thaiDistribute"/>
        <w:rPr>
          <w:rFonts w:ascii="TH SarabunIT๙" w:hAnsi="TH SarabunIT๙" w:cs="TH SarabunIT๙"/>
        </w:rPr>
      </w:pPr>
    </w:p>
    <w:sectPr w:rsidR="00CD7481" w:rsidRPr="00716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6AC"/>
    <w:rsid w:val="003B06AC"/>
    <w:rsid w:val="007009E3"/>
    <w:rsid w:val="0071662B"/>
    <w:rsid w:val="00C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4D75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2020-10-14T10:32:00Z</dcterms:created>
  <dcterms:modified xsi:type="dcterms:W3CDTF">2025-02-06T03:09:00Z</dcterms:modified>
</cp:coreProperties>
</file>