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A094" w14:textId="77777777" w:rsidR="005E3ACA" w:rsidRDefault="005E3ACA" w:rsidP="0051489C">
      <w:pPr>
        <w:pStyle w:val="Heading1"/>
        <w:rPr>
          <w:rFonts w:ascii="TH SarabunPSK" w:hAnsi="TH SarabunPSK" w:cs="TH SarabunPSK"/>
          <w:lang w:val="en-US"/>
        </w:rPr>
      </w:pPr>
    </w:p>
    <w:p w14:paraId="674806C9" w14:textId="7583CC7D" w:rsidR="0051489C" w:rsidRPr="00A15136" w:rsidRDefault="00056CE7" w:rsidP="0051489C">
      <w:pPr>
        <w:pStyle w:val="Heading1"/>
        <w:rPr>
          <w:rFonts w:ascii="TH SarabunPSK" w:hAnsi="TH SarabunPSK" w:cs="TH SarabunPSK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A748AF" wp14:editId="5F87BDA8">
            <wp:simplePos x="0" y="0"/>
            <wp:positionH relativeFrom="column">
              <wp:posOffset>2334895</wp:posOffset>
            </wp:positionH>
            <wp:positionV relativeFrom="paragraph">
              <wp:posOffset>-146050</wp:posOffset>
            </wp:positionV>
            <wp:extent cx="1003300" cy="1085850"/>
            <wp:effectExtent l="0" t="0" r="0" b="0"/>
            <wp:wrapNone/>
            <wp:docPr id="2" name="Picture 2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92FA0" w14:textId="77777777" w:rsidR="0051489C" w:rsidRPr="00A15136" w:rsidRDefault="0051489C" w:rsidP="0051489C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A15136">
        <w:rPr>
          <w:rStyle w:val="AngsanaUPC17"/>
          <w:rFonts w:ascii="TH SarabunPSK" w:hAnsi="TH SarabunPSK" w:cs="TH SarabunPSK" w:hint="cs"/>
          <w:color w:val="FFFFFF"/>
          <w:cs/>
        </w:rPr>
        <w:t>ภาพ๑</w:t>
      </w:r>
    </w:p>
    <w:p w14:paraId="19E4E877" w14:textId="77777777" w:rsidR="00C43257" w:rsidRPr="0051489C" w:rsidRDefault="00C43257" w:rsidP="0051489C">
      <w:pPr>
        <w:pStyle w:val="Heading1"/>
        <w:rPr>
          <w:rFonts w:ascii="TH SarabunPSK" w:hAnsi="TH SarabunPSK" w:cs="TH SarabunPSK"/>
          <w:lang w:val="en-US"/>
        </w:rPr>
      </w:pPr>
    </w:p>
    <w:p w14:paraId="7DB6E0D0" w14:textId="77777777" w:rsidR="00525752" w:rsidRPr="00A10688" w:rsidRDefault="00A10688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48"/>
          <w:szCs w:val="48"/>
          <w:cs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>กฎกระทรวง</w:t>
      </w:r>
    </w:p>
    <w:p w14:paraId="6BDB859E" w14:textId="77777777" w:rsidR="00A10688" w:rsidRPr="00A10688" w:rsidRDefault="00A10688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6"/>
          <w:szCs w:val="36"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 xml:space="preserve">ฉบับที่ </w:t>
      </w:r>
      <w:r w:rsidR="0051489C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๓๙๐</w:t>
      </w:r>
      <w:r w:rsidRPr="00A10688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 xml:space="preserve"> (พ.ศ. </w:t>
      </w:r>
      <w:r w:rsidR="0051489C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๒๕๖๖</w:t>
      </w:r>
      <w:r w:rsidRPr="00A10688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)</w:t>
      </w:r>
    </w:p>
    <w:p w14:paraId="5FA1FA8E" w14:textId="77777777" w:rsidR="00525752" w:rsidRPr="00A10688" w:rsidRDefault="00525752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6"/>
          <w:szCs w:val="36"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ออกตามความในประมวลรัษฎากร</w:t>
      </w:r>
    </w:p>
    <w:p w14:paraId="6415F2AC" w14:textId="77777777" w:rsidR="00525752" w:rsidRPr="00A10688" w:rsidRDefault="00525752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6"/>
          <w:szCs w:val="36"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ว่าด้วยการ</w:t>
      </w:r>
      <w:r w:rsidR="00A10688" w:rsidRPr="00A10688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ยกเว้นรัษฎากร</w:t>
      </w:r>
    </w:p>
    <w:p w14:paraId="390BAF90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</w:pP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</w:p>
    <w:p w14:paraId="105B038D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</w:p>
    <w:p w14:paraId="0EA402B4" w14:textId="77777777" w:rsidR="00A10688" w:rsidRPr="00A10688" w:rsidRDefault="00A10688" w:rsidP="00A1068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pacing w:val="-14"/>
          <w:sz w:val="34"/>
          <w:szCs w:val="34"/>
          <w:cs/>
        </w:rPr>
        <w:t>อาศัยอำนาจตามความในมาตรา ๔ แห่งประมวลรัษฎากร ซึ่งแก้ไขเพิ่มเติม</w:t>
      </w:r>
      <w:r w:rsidRPr="00A10688">
        <w:rPr>
          <w:rFonts w:ascii="TH SarabunPSK" w:hAnsi="TH SarabunPSK" w:cs="TH SarabunPSK" w:hint="cs"/>
          <w:spacing w:val="-14"/>
          <w:sz w:val="34"/>
          <w:szCs w:val="34"/>
        </w:rPr>
        <w:br/>
      </w:r>
      <w:r w:rsidRPr="00A10688">
        <w:rPr>
          <w:rFonts w:ascii="TH SarabunPSK" w:hAnsi="TH SarabunPSK" w:cs="TH SarabunPSK" w:hint="cs"/>
          <w:spacing w:val="-14"/>
          <w:sz w:val="34"/>
          <w:szCs w:val="34"/>
          <w:cs/>
        </w:rPr>
        <w:t>โดยพระราชบัญญัติแก้ไขเพิ่มเติมประมวลรัษฎากร (ฉบับที่ ๒๐) พ.ศ. ๒๕๑๓ และมาตรา ๔๒ (๑๗)</w:t>
      </w:r>
      <w:r w:rsidRPr="00A10688">
        <w:rPr>
          <w:rFonts w:ascii="TH SarabunPSK" w:hAnsi="TH SarabunPSK" w:cs="TH SarabunPSK" w:hint="cs"/>
          <w:spacing w:val="-14"/>
          <w:sz w:val="34"/>
          <w:szCs w:val="34"/>
        </w:rPr>
        <w:br/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 w:rsidRPr="00A10688">
        <w:rPr>
          <w:rFonts w:ascii="TH SarabunPSK" w:hAnsi="TH SarabunPSK" w:cs="TH SarabunPSK" w:hint="cs"/>
          <w:sz w:val="34"/>
          <w:szCs w:val="34"/>
        </w:rPr>
        <w:br/>
      </w:r>
      <w:r w:rsidRPr="00A10688">
        <w:rPr>
          <w:rFonts w:ascii="TH SarabunPSK" w:hAnsi="TH SarabunPSK" w:cs="TH SarabunPSK" w:hint="cs"/>
          <w:sz w:val="34"/>
          <w:szCs w:val="34"/>
          <w:cs/>
        </w:rPr>
        <w:t>พ.ศ. ๒๔๙๖ รัฐมนตรีว่าการกระทรวงการคลังออกกฎกระทรวงไว้ ดังต่อไปนี้</w:t>
      </w:r>
    </w:p>
    <w:p w14:paraId="45087BFF" w14:textId="77777777" w:rsidR="00A10688" w:rsidRPr="00A10688" w:rsidRDefault="00A10688" w:rsidP="00A10688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  <w:t>ข้อ</w:t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  <w:t>๑</w:t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ให้ยกเลิกความใน (๓๒) </w:t>
      </w:r>
      <w:r w:rsidR="00F12336">
        <w:rPr>
          <w:rFonts w:ascii="TH SarabunPSK" w:hAnsi="TH SarabunPSK" w:cs="TH SarabunPSK" w:hint="cs"/>
          <w:spacing w:val="-10"/>
          <w:sz w:val="34"/>
          <w:szCs w:val="34"/>
          <w:cs/>
        </w:rPr>
        <w:t>ของ</w:t>
      </w:r>
      <w:r w:rsidRPr="00A10688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ข้อ ๒ </w:t>
      </w:r>
      <w:r w:rsidR="00F12336">
        <w:rPr>
          <w:rFonts w:ascii="TH SarabunPSK" w:hAnsi="TH SarabunPSK" w:cs="TH SarabunPSK" w:hint="cs"/>
          <w:spacing w:val="-10"/>
          <w:sz w:val="34"/>
          <w:szCs w:val="34"/>
          <w:cs/>
        </w:rPr>
        <w:t>แห่ง</w:t>
      </w:r>
      <w:r w:rsidRPr="00A10688">
        <w:rPr>
          <w:rFonts w:ascii="TH SarabunPSK" w:hAnsi="TH SarabunPSK" w:cs="TH SarabunPSK" w:hint="cs"/>
          <w:spacing w:val="-10"/>
          <w:sz w:val="34"/>
          <w:szCs w:val="34"/>
          <w:cs/>
        </w:rPr>
        <w:t>กฎกระทรวง ฉบับที่ ๑๒๖ (พ.ศ. ๒๕๐๙)</w:t>
      </w:r>
      <w:r w:rsidRPr="00A10688">
        <w:rPr>
          <w:rFonts w:ascii="TH SarabunPSK" w:hAnsi="TH SarabunPSK" w:cs="TH SarabunPSK" w:hint="cs"/>
          <w:spacing w:val="-4"/>
          <w:sz w:val="34"/>
          <w:szCs w:val="34"/>
        </w:rPr>
        <w:t xml:space="preserve"> 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br/>
        <w:t>ฉบับที่ ๓๕๗ (พ.ศ. ๒๕๖๓) ออกตามความในประมวลรัษฎากร ว่าด้วยการยกเว้นรัษฎากร และให้ใช้ความต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อไปนี้แทน</w:t>
      </w:r>
    </w:p>
    <w:p w14:paraId="7189BFD9" w14:textId="77777777" w:rsidR="00A10688" w:rsidRPr="00A10688" w:rsidRDefault="00A10688" w:rsidP="00A10688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  <w:t xml:space="preserve">“(๓๒) เงินได้จากการขายหน่วยลงทุนในกองทุนรวมที่จัดตั้งขึ้นตามกฎหมายว่าด้วยหลักทรัพย์และตลาดหลักทรัพย์ แต่ไม่รวมถึงเงินหรือผลประโยชน์ใด ๆ ที่ได้รับเนื่องจากการขายหน่วยลงทุนคืนให้แก่กองทุนรวมหุ้นระยะยาว สำหรับหน่วยลงทุนที่ได้ซื้อมาก่อนวันที่ ๑ มกราคม </w:t>
      </w:r>
      <w:r w:rsidRPr="000D53F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พ.ศ. ๒๕๖๓ กองทุนรวมเพื่อการเลี้ยงชีพ กองทุนรวมเพื่อการออม </w:t>
      </w:r>
      <w:r w:rsidR="000D53F1" w:rsidRPr="000D53F1">
        <w:rPr>
          <w:rFonts w:ascii="TH SarabunPSK" w:hAnsi="TH SarabunPSK" w:cs="TH SarabunPSK" w:hint="cs"/>
          <w:spacing w:val="-4"/>
          <w:sz w:val="34"/>
          <w:szCs w:val="34"/>
          <w:cs/>
        </w:rPr>
        <w:t>หรือ</w:t>
      </w:r>
      <w:r w:rsidRPr="000D53F1">
        <w:rPr>
          <w:rFonts w:ascii="TH SarabunPSK" w:hAnsi="TH SarabunPSK" w:cs="TH SarabunPSK" w:hint="cs"/>
          <w:spacing w:val="-4"/>
          <w:sz w:val="34"/>
          <w:szCs w:val="34"/>
          <w:cs/>
        </w:rPr>
        <w:t>กองทุนรวมไทยเพื่อความยั่งยืน</w:t>
      </w:r>
      <w:r w:rsidR="001822F9">
        <w:rPr>
          <w:rFonts w:ascii="TH SarabunPSK" w:hAnsi="TH SarabunPSK" w:cs="TH SarabunPSK"/>
          <w:sz w:val="34"/>
          <w:szCs w:val="34"/>
          <w:cs/>
        </w:rPr>
        <w:br/>
      </w:r>
      <w:r w:rsidRPr="00A10688">
        <w:rPr>
          <w:rFonts w:ascii="TH SarabunPSK" w:hAnsi="TH SarabunPSK" w:cs="TH SarabunPSK" w:hint="cs"/>
          <w:sz w:val="34"/>
          <w:szCs w:val="34"/>
          <w:cs/>
        </w:rPr>
        <w:t>ที่จัดตั้งขึ้นตามกฎหมายว่าด้วยหลักทรัพย์และตลาดหลักทรัพย์”</w:t>
      </w:r>
    </w:p>
    <w:p w14:paraId="4C91DC58" w14:textId="77777777" w:rsidR="00A10688" w:rsidRPr="00A10688" w:rsidRDefault="00A10688" w:rsidP="00A10688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  <w:t>ข้อ</w:t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  <w:t>๒</w:t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ให้เพิ่มความต่อไปนี้เป็น (</w:t>
      </w:r>
      <w:r w:rsidR="000D53F1">
        <w:rPr>
          <w:rFonts w:ascii="TH SarabunPSK" w:hAnsi="TH SarabunPSK" w:cs="TH SarabunPSK" w:hint="cs"/>
          <w:spacing w:val="-4"/>
          <w:sz w:val="34"/>
          <w:szCs w:val="34"/>
          <w:cs/>
        </w:rPr>
        <w:t>๑๐๕</w:t>
      </w:r>
      <w:r w:rsidRPr="00A10688">
        <w:rPr>
          <w:rFonts w:ascii="TH SarabunPSK" w:hAnsi="TH SarabunPSK" w:cs="TH SarabunPSK" w:hint="cs"/>
          <w:spacing w:val="-4"/>
          <w:sz w:val="34"/>
          <w:szCs w:val="34"/>
        </w:rPr>
        <w:t>)</w:t>
      </w:r>
      <w:r w:rsidR="000D53F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และ </w:t>
      </w:r>
      <w:r w:rsidR="000D53F1"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(</w:t>
      </w:r>
      <w:r w:rsidR="000D53F1">
        <w:rPr>
          <w:rFonts w:ascii="TH SarabunPSK" w:hAnsi="TH SarabunPSK" w:cs="TH SarabunPSK" w:hint="cs"/>
          <w:spacing w:val="-4"/>
          <w:sz w:val="34"/>
          <w:szCs w:val="34"/>
          <w:cs/>
        </w:rPr>
        <w:t>๑๐๖</w:t>
      </w:r>
      <w:r w:rsidR="000D53F1" w:rsidRPr="00A10688">
        <w:rPr>
          <w:rFonts w:ascii="TH SarabunPSK" w:hAnsi="TH SarabunPSK" w:cs="TH SarabunPSK" w:hint="cs"/>
          <w:spacing w:val="-4"/>
          <w:sz w:val="34"/>
          <w:szCs w:val="34"/>
        </w:rPr>
        <w:t>)</w:t>
      </w:r>
      <w:r w:rsidRPr="00A10688">
        <w:rPr>
          <w:rFonts w:ascii="TH SarabunPSK" w:hAnsi="TH SarabunPSK" w:cs="TH SarabunPSK" w:hint="cs"/>
          <w:spacing w:val="-4"/>
          <w:sz w:val="34"/>
          <w:szCs w:val="34"/>
        </w:rPr>
        <w:t xml:space="preserve"> </w:t>
      </w:r>
      <w:r w:rsidR="00F12336">
        <w:rPr>
          <w:rFonts w:ascii="TH SarabunPSK" w:hAnsi="TH SarabunPSK" w:cs="TH SarabunPSK" w:hint="cs"/>
          <w:spacing w:val="-4"/>
          <w:sz w:val="34"/>
          <w:szCs w:val="34"/>
          <w:cs/>
        </w:rPr>
        <w:t>ของ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ข้อ ๒ </w:t>
      </w:r>
      <w:r w:rsidR="00F12336">
        <w:rPr>
          <w:rFonts w:ascii="TH SarabunPSK" w:hAnsi="TH SarabunPSK" w:cs="TH SarabunPSK" w:hint="cs"/>
          <w:spacing w:val="-4"/>
          <w:sz w:val="34"/>
          <w:szCs w:val="34"/>
          <w:cs/>
        </w:rPr>
        <w:t>แห่ง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กฎกระทรวง </w:t>
      </w:r>
      <w:r w:rsidR="000D53F1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ฉบับที่ ๑๒๖</w:t>
      </w:r>
      <w:r w:rsidR="0051489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A10688">
        <w:rPr>
          <w:rFonts w:ascii="TH SarabunPSK" w:hAnsi="TH SarabunPSK" w:cs="TH SarabunPSK" w:hint="cs"/>
          <w:spacing w:val="-4"/>
          <w:sz w:val="34"/>
          <w:szCs w:val="34"/>
        </w:rPr>
        <w:t>(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พ.ศ. ๒๕๐๙</w:t>
      </w:r>
      <w:r w:rsidRPr="00A10688">
        <w:rPr>
          <w:rFonts w:ascii="TH SarabunPSK" w:hAnsi="TH SarabunPSK" w:cs="TH SarabunPSK" w:hint="cs"/>
          <w:spacing w:val="-4"/>
          <w:sz w:val="34"/>
          <w:szCs w:val="34"/>
        </w:rPr>
        <w:t>)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ออกตามความในประมวลรัษฎากร ว่าด้วยการยกเว้นรัษฎากร</w:t>
      </w:r>
      <w:r w:rsidRPr="00A10688">
        <w:rPr>
          <w:rFonts w:ascii="TH SarabunPSK" w:hAnsi="TH SarabunPSK" w:cs="TH SarabunPSK" w:hint="cs"/>
          <w:spacing w:val="-4"/>
          <w:sz w:val="34"/>
          <w:szCs w:val="34"/>
        </w:rPr>
        <w:t xml:space="preserve"> </w:t>
      </w:r>
    </w:p>
    <w:p w14:paraId="12BF0732" w14:textId="77777777" w:rsidR="000D53F1" w:rsidRPr="00A10688" w:rsidRDefault="00A10688" w:rsidP="000D53F1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</w:rPr>
        <w:tab/>
        <w:t>“(</w:t>
      </w:r>
      <w:r w:rsidR="000D53F1">
        <w:rPr>
          <w:rFonts w:ascii="TH SarabunPSK" w:hAnsi="TH SarabunPSK" w:cs="TH SarabunPSK" w:hint="cs"/>
          <w:spacing w:val="-4"/>
          <w:sz w:val="34"/>
          <w:szCs w:val="34"/>
          <w:cs/>
        </w:rPr>
        <w:t>๑๐๕</w:t>
      </w:r>
      <w:r w:rsidRPr="00A10688">
        <w:rPr>
          <w:rFonts w:ascii="TH SarabunPSK" w:hAnsi="TH SarabunPSK" w:cs="TH SarabunPSK" w:hint="cs"/>
          <w:sz w:val="34"/>
          <w:szCs w:val="34"/>
        </w:rPr>
        <w:t xml:space="preserve">) </w:t>
      </w:r>
      <w:r w:rsidRPr="00A10688">
        <w:rPr>
          <w:rFonts w:ascii="TH SarabunPSK" w:hAnsi="TH SarabunPSK" w:cs="TH SarabunPSK" w:hint="cs"/>
          <w:sz w:val="34"/>
          <w:szCs w:val="34"/>
          <w:cs/>
        </w:rPr>
        <w:t>เงินได้เท่าที่จ่ายเป็นค่าซื้อหน่วยลงทุนในกองทุนรวมไทยเพื่อความยั่งยืน</w:t>
      </w:r>
      <w:r w:rsidRPr="00A10688">
        <w:rPr>
          <w:rFonts w:ascii="TH SarabunPSK" w:hAnsi="TH SarabunPSK" w:cs="TH SarabunPSK" w:hint="cs"/>
          <w:sz w:val="34"/>
          <w:szCs w:val="34"/>
          <w:cs/>
        </w:rPr>
        <w:br/>
        <w:t>ตามกฎหมายว่าด้วยหลักทรัพย์และตลาดหลักทรัพย์ ในอัตราไม่เกินร้อยละสามสิบของเงินได้</w:t>
      </w:r>
      <w:r w:rsidRPr="00A10688">
        <w:rPr>
          <w:rFonts w:ascii="TH SarabunPSK" w:hAnsi="TH SarabunPSK" w:cs="TH SarabunPSK" w:hint="cs"/>
          <w:sz w:val="34"/>
          <w:szCs w:val="34"/>
          <w:cs/>
        </w:rPr>
        <w:br/>
        <w:t>พึงประเมิน เฉพาะส่วนที่ไม่เกินหนึ่งแสนบาท สำหรับปีภาษีนั้น โดยเงินได้ดังกล่าวต้องเป็นเงินได้ของผู้มีเงินได้ซึ่งเป็นบุคคลธรรมดา แต่ไม่รวมถึงห้างหุ้นส่วนสามัญหรือคณะบุคคลที่มิใช่นิติบุคคลและกองมรดกที่ยังไม่ได้แบ่ง และผู้มีเงินได้ต้องถือหน่วยลงทุนในกองทุนรวมไทยเพื่อความยั่งยืน</w:t>
      </w:r>
      <w:r w:rsidRPr="00A10688">
        <w:rPr>
          <w:rFonts w:ascii="TH SarabunPSK" w:hAnsi="TH SarabunPSK" w:cs="TH SarabunPSK" w:hint="cs"/>
          <w:sz w:val="34"/>
          <w:szCs w:val="34"/>
          <w:cs/>
        </w:rPr>
        <w:br/>
        <w:t>ไม่น้อยกว่าแปดปีนับตั้งแต่วันที่ซื้อหน่วยลงทุน แต่ไม่รวมถึงกรณีทุพพลภาพหรือตาย ทั้งนี้ สำหรับ</w:t>
      </w:r>
      <w:r w:rsidRPr="00F331CC">
        <w:rPr>
          <w:rFonts w:ascii="TH SarabunPSK" w:hAnsi="TH SarabunPSK" w:cs="TH SarabunPSK" w:hint="cs"/>
          <w:spacing w:val="-4"/>
          <w:sz w:val="34"/>
          <w:szCs w:val="34"/>
          <w:cs/>
        </w:rPr>
        <w:t>เงินได้พึงประเมินที่ได้รับตั้งแต่วันที่</w:t>
      </w:r>
      <w:r w:rsidR="000D53F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๒๑ พฤศจิกายน พ.ศ. ๒๕๖๖ </w:t>
      </w:r>
      <w:r w:rsidRPr="00F331CC">
        <w:rPr>
          <w:rFonts w:ascii="TH SarabunPSK" w:hAnsi="TH SarabunPSK" w:cs="TH SarabunPSK" w:hint="cs"/>
          <w:spacing w:val="-4"/>
          <w:sz w:val="34"/>
          <w:szCs w:val="34"/>
          <w:cs/>
        </w:rPr>
        <w:t>ถึงวันที่ ๓๑</w:t>
      </w:r>
      <w:r w:rsidRPr="00F331CC">
        <w:rPr>
          <w:rFonts w:ascii="TH SarabunPSK" w:hAnsi="TH SarabunPSK" w:cs="TH SarabunPSK" w:hint="cs"/>
          <w:spacing w:val="-4"/>
          <w:sz w:val="34"/>
          <w:szCs w:val="34"/>
        </w:rPr>
        <w:t xml:space="preserve"> </w:t>
      </w:r>
      <w:r w:rsidRPr="00F331CC">
        <w:rPr>
          <w:rFonts w:ascii="TH SarabunPSK" w:hAnsi="TH SarabunPSK" w:cs="TH SarabunPSK" w:hint="cs"/>
          <w:spacing w:val="-4"/>
          <w:sz w:val="34"/>
          <w:szCs w:val="34"/>
          <w:cs/>
        </w:rPr>
        <w:t>ธันวาคม พ.ศ. ๒๕๗๕</w:t>
      </w:r>
      <w:r w:rsidR="000D53F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และ</w:t>
      </w:r>
      <w:r w:rsidR="000D53F1" w:rsidRPr="00A10688">
        <w:rPr>
          <w:rFonts w:ascii="TH SarabunPSK" w:hAnsi="TH SarabunPSK" w:cs="TH SarabunPSK" w:hint="cs"/>
          <w:sz w:val="34"/>
          <w:szCs w:val="34"/>
          <w:cs/>
        </w:rPr>
        <w:t>ให้เป็นไปตามหลักเกณฑ์ วิธีการ และเงื่อนไขที่อธิบดีประกาศกําหนด</w:t>
      </w:r>
    </w:p>
    <w:p w14:paraId="4583B9DE" w14:textId="77777777" w:rsidR="0051489C" w:rsidRDefault="0051489C" w:rsidP="00A1068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</w:p>
    <w:p w14:paraId="697E5608" w14:textId="77777777" w:rsidR="005E3ACA" w:rsidRPr="0051489C" w:rsidRDefault="005E3ACA" w:rsidP="00A1068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</w:p>
    <w:p w14:paraId="2EB76FB0" w14:textId="77777777" w:rsidR="00F331CC" w:rsidRPr="0051489C" w:rsidRDefault="00F331CC" w:rsidP="0051489C">
      <w:pPr>
        <w:tabs>
          <w:tab w:val="left" w:pos="1440"/>
        </w:tabs>
        <w:spacing w:after="0" w:line="240" w:lineRule="auto"/>
        <w:jc w:val="right"/>
        <w:rPr>
          <w:rFonts w:ascii="TH SarabunPSK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/ </w:t>
      </w:r>
      <w:r w:rsidR="000D53F1">
        <w:rPr>
          <w:rFonts w:ascii="TH SarabunPSK" w:hAnsi="TH SarabunPSK" w:cs="TH SarabunPSK" w:hint="cs"/>
          <w:spacing w:val="-4"/>
          <w:sz w:val="34"/>
          <w:szCs w:val="34"/>
          <w:cs/>
        </w:rPr>
        <w:t>ในกรณี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...</w:t>
      </w:r>
    </w:p>
    <w:p w14:paraId="4E44734D" w14:textId="77777777" w:rsidR="00A10688" w:rsidRPr="00F331CC" w:rsidRDefault="00A10688" w:rsidP="00A1068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331CC">
        <w:rPr>
          <w:rFonts w:ascii="TH SarabunPSK" w:hAnsi="TH SarabunPSK" w:cs="TH SarabunPSK" w:hint="cs"/>
          <w:spacing w:val="-2"/>
          <w:sz w:val="34"/>
          <w:szCs w:val="34"/>
          <w:cs/>
        </w:rPr>
        <w:lastRenderedPageBreak/>
        <w:tab/>
        <w:t>ในกรณีที่ผู้มีเงินได้ไม่ปฏิบัติตามหลักเกณฑ์ วิธีการ และเงื่อนไขที่กําหนดในวรรค</w:t>
      </w:r>
      <w:r w:rsidR="000D53F1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หนึ่ง </w:t>
      </w:r>
      <w:r w:rsidRPr="000D53F1">
        <w:rPr>
          <w:rFonts w:ascii="TH SarabunPSK" w:hAnsi="TH SarabunPSK" w:cs="TH SarabunPSK" w:hint="cs"/>
          <w:spacing w:val="-2"/>
          <w:sz w:val="34"/>
          <w:szCs w:val="34"/>
          <w:cs/>
        </w:rPr>
        <w:t>ให้ผู้มีเงินได้นั้นหมดสิทธิได้รับยกเว้น และต้องเสียภาษีเงินได้ส</w:t>
      </w:r>
      <w:r w:rsidR="00F331CC" w:rsidRPr="000D53F1">
        <w:rPr>
          <w:rFonts w:ascii="TH SarabunPSK" w:hAnsi="TH SarabunPSK" w:cs="TH SarabunPSK" w:hint="cs"/>
          <w:spacing w:val="-2"/>
          <w:sz w:val="34"/>
          <w:szCs w:val="34"/>
          <w:cs/>
        </w:rPr>
        <w:t>ำ</w:t>
      </w:r>
      <w:r w:rsidRPr="000D53F1">
        <w:rPr>
          <w:rFonts w:ascii="TH SarabunPSK" w:hAnsi="TH SarabunPSK" w:cs="TH SarabunPSK" w:hint="cs"/>
          <w:spacing w:val="-2"/>
          <w:sz w:val="34"/>
          <w:szCs w:val="34"/>
          <w:cs/>
        </w:rPr>
        <w:t>หรับเงินได้ที่ได้รับยกเว้นตามวรรคหนึ่ง</w:t>
      </w:r>
      <w:r w:rsidRPr="00F331CC">
        <w:rPr>
          <w:rFonts w:ascii="TH SarabunPSK" w:hAnsi="TH SarabunPSK" w:cs="TH SarabunPSK" w:hint="cs"/>
          <w:sz w:val="34"/>
          <w:szCs w:val="34"/>
          <w:cs/>
        </w:rPr>
        <w:t>มาแล้วด้วย</w:t>
      </w:r>
    </w:p>
    <w:p w14:paraId="33082BF0" w14:textId="77777777" w:rsidR="00F331CC" w:rsidRPr="00F331CC" w:rsidRDefault="00F331CC" w:rsidP="00F331CC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331CC">
        <w:rPr>
          <w:rFonts w:ascii="TH SarabunPSK" w:hAnsi="TH SarabunPSK" w:cs="TH SarabunPSK" w:hint="cs"/>
          <w:sz w:val="34"/>
          <w:szCs w:val="34"/>
          <w:cs/>
        </w:rPr>
        <w:tab/>
        <w:t>(</w:t>
      </w:r>
      <w:r w:rsidR="000D53F1">
        <w:rPr>
          <w:rFonts w:ascii="TH SarabunPSK" w:hAnsi="TH SarabunPSK" w:cs="TH SarabunPSK" w:hint="cs"/>
          <w:sz w:val="34"/>
          <w:szCs w:val="34"/>
          <w:cs/>
        </w:rPr>
        <w:t>๑๐๖</w:t>
      </w:r>
      <w:r w:rsidRPr="00F331CC">
        <w:rPr>
          <w:rFonts w:ascii="TH SarabunPSK" w:hAnsi="TH SarabunPSK" w:cs="TH SarabunPSK" w:hint="cs"/>
          <w:sz w:val="34"/>
          <w:szCs w:val="34"/>
          <w:cs/>
        </w:rPr>
        <w:t xml:space="preserve">) เงินหรือผลประโยชน์ใด ๆ ที่ได้รับเนื่องจากการขายหน่วยลงทุนคืนให้แก่กองทุนรวมไทยเพื่อความยั่งยืนตามกฎหมายว่าด้วยหลักทรัพย์และตลาดหลักทรัพย์ ทั้งนี้ </w:t>
      </w:r>
      <w:r w:rsidR="009168D3">
        <w:rPr>
          <w:rFonts w:ascii="TH SarabunPSK" w:hAnsi="TH SarabunPSK" w:cs="TH SarabunPSK"/>
          <w:sz w:val="34"/>
          <w:szCs w:val="34"/>
          <w:cs/>
        </w:rPr>
        <w:br/>
      </w:r>
      <w:r w:rsidRPr="00F331CC">
        <w:rPr>
          <w:rFonts w:ascii="TH SarabunPSK" w:hAnsi="TH SarabunPSK" w:cs="TH SarabunPSK" w:hint="cs"/>
          <w:sz w:val="34"/>
          <w:szCs w:val="34"/>
          <w:cs/>
        </w:rPr>
        <w:t>เฉพาะกรณีที่เงินหรือผลประโยชน์ดังกล่าวค</w:t>
      </w:r>
      <w:r w:rsidR="009168D3">
        <w:rPr>
          <w:rFonts w:ascii="TH SarabunPSK" w:hAnsi="TH SarabunPSK" w:cs="TH SarabunPSK" w:hint="cs"/>
          <w:sz w:val="34"/>
          <w:szCs w:val="34"/>
          <w:cs/>
        </w:rPr>
        <w:t>ำ</w:t>
      </w:r>
      <w:r w:rsidRPr="00F331CC">
        <w:rPr>
          <w:rFonts w:ascii="TH SarabunPSK" w:hAnsi="TH SarabunPSK" w:cs="TH SarabunPSK" w:hint="cs"/>
          <w:sz w:val="34"/>
          <w:szCs w:val="34"/>
          <w:cs/>
        </w:rPr>
        <w:t>นวณมาจากเงินได้พึงประเมินที่ได้รับยกเว้นไม่ต้อง</w:t>
      </w:r>
      <w:r w:rsidR="0051489C">
        <w:rPr>
          <w:rFonts w:ascii="TH SarabunPSK" w:hAnsi="TH SarabunPSK" w:cs="TH SarabunPSK"/>
          <w:sz w:val="34"/>
          <w:szCs w:val="34"/>
          <w:cs/>
        </w:rPr>
        <w:br/>
      </w:r>
      <w:r w:rsidRPr="00F331CC">
        <w:rPr>
          <w:rFonts w:ascii="TH SarabunPSK" w:hAnsi="TH SarabunPSK" w:cs="TH SarabunPSK" w:hint="cs"/>
          <w:sz w:val="34"/>
          <w:szCs w:val="34"/>
          <w:cs/>
        </w:rPr>
        <w:t>รวมค</w:t>
      </w:r>
      <w:r w:rsidR="009168D3">
        <w:rPr>
          <w:rFonts w:ascii="TH SarabunPSK" w:hAnsi="TH SarabunPSK" w:cs="TH SarabunPSK" w:hint="cs"/>
          <w:sz w:val="34"/>
          <w:szCs w:val="34"/>
          <w:cs/>
        </w:rPr>
        <w:t>ำ</w:t>
      </w:r>
      <w:r w:rsidRPr="00F331CC">
        <w:rPr>
          <w:rFonts w:ascii="TH SarabunPSK" w:hAnsi="TH SarabunPSK" w:cs="TH SarabunPSK" w:hint="cs"/>
          <w:sz w:val="34"/>
          <w:szCs w:val="34"/>
          <w:cs/>
        </w:rPr>
        <w:t>นวณเพื่อเสียภาษีเงินได้ตาม (</w:t>
      </w:r>
      <w:r w:rsidR="000D53F1">
        <w:rPr>
          <w:rFonts w:ascii="TH SarabunPSK" w:hAnsi="TH SarabunPSK" w:cs="TH SarabunPSK" w:hint="cs"/>
          <w:sz w:val="34"/>
          <w:szCs w:val="34"/>
          <w:cs/>
        </w:rPr>
        <w:t>๑๐๕</w:t>
      </w:r>
      <w:r w:rsidRPr="00F331CC">
        <w:rPr>
          <w:rFonts w:ascii="TH SarabunPSK" w:hAnsi="TH SarabunPSK" w:cs="TH SarabunPSK" w:hint="cs"/>
          <w:sz w:val="34"/>
          <w:szCs w:val="34"/>
          <w:cs/>
        </w:rPr>
        <w:t>) และผู้มีเงินได้ถือหน่วยลงทุนดังกล่าวมาแล้วไม่น้อยกว่าแปดปีนับตั้งแต่วันที่ซื้อหน่วยลงทุน แต่ไม่รวมถึงกรณีทุพพลภาพหรือตาย”</w:t>
      </w:r>
    </w:p>
    <w:p w14:paraId="5B8A5D4B" w14:textId="77777777" w:rsidR="00A10688" w:rsidRPr="00E07CD6" w:rsidRDefault="00A10688" w:rsidP="00A1068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6629EE8B" w14:textId="27016860" w:rsidR="00A10688" w:rsidRPr="00D7377F" w:rsidRDefault="00A10688" w:rsidP="00A10688">
      <w:pPr>
        <w:tabs>
          <w:tab w:val="left" w:pos="3600"/>
          <w:tab w:val="left" w:pos="684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D7377F">
        <w:rPr>
          <w:rFonts w:ascii="TH SarabunPSK" w:hAnsi="TH SarabunPSK" w:cs="TH SarabunPSK" w:hint="cs"/>
          <w:sz w:val="34"/>
          <w:szCs w:val="34"/>
        </w:rPr>
        <w:tab/>
      </w:r>
      <w:r w:rsidRPr="00D7377F">
        <w:rPr>
          <w:rFonts w:ascii="TH SarabunPSK" w:hAnsi="TH SarabunPSK" w:cs="TH SarabunPSK" w:hint="cs"/>
          <w:sz w:val="34"/>
          <w:szCs w:val="34"/>
          <w:cs/>
        </w:rPr>
        <w:t>ให้ไว้ ณ วันที่</w:t>
      </w:r>
      <w:r w:rsidR="00F04A98">
        <w:rPr>
          <w:rFonts w:ascii="TH SarabunPSK" w:hAnsi="TH SarabunPSK" w:cs="TH SarabunPSK"/>
          <w:sz w:val="34"/>
          <w:szCs w:val="34"/>
          <w:cs/>
        </w:rPr>
        <w:t> </w:t>
      </w:r>
      <w:r w:rsidR="00F04A98">
        <w:rPr>
          <w:rFonts w:ascii="TH SarabunPSK" w:hAnsi="TH SarabunPSK" w:cs="TH SarabunPSK" w:hint="cs"/>
          <w:sz w:val="34"/>
          <w:szCs w:val="34"/>
          <w:cs/>
        </w:rPr>
        <w:t> </w:t>
      </w:r>
      <w:r w:rsidR="007D569A">
        <w:rPr>
          <w:rFonts w:ascii="TH SarabunPSK" w:hAnsi="TH SarabunPSK" w:cs="TH SarabunPSK" w:hint="cs"/>
          <w:sz w:val="34"/>
          <w:szCs w:val="34"/>
          <w:cs/>
        </w:rPr>
        <w:t>๓๐  พฤศจิกายน</w:t>
      </w:r>
      <w:r w:rsidR="00F04A98">
        <w:rPr>
          <w:rFonts w:ascii="TH SarabunPSK" w:hAnsi="TH SarabunPSK" w:cs="TH SarabunPSK"/>
          <w:sz w:val="34"/>
          <w:szCs w:val="34"/>
          <w:cs/>
        </w:rPr>
        <w:t> </w:t>
      </w:r>
      <w:r w:rsidR="00F04A98">
        <w:rPr>
          <w:rFonts w:ascii="TH SarabunPSK" w:hAnsi="TH SarabunPSK" w:cs="TH SarabunPSK" w:hint="cs"/>
          <w:sz w:val="34"/>
          <w:szCs w:val="34"/>
          <w:cs/>
        </w:rPr>
        <w:t> </w:t>
      </w:r>
      <w:r w:rsidRPr="00D7377F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71B144B4" w14:textId="77777777" w:rsidR="00A10688" w:rsidRPr="00D7377F" w:rsidRDefault="00A10688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8A5910C" w14:textId="77777777" w:rsidR="00A10688" w:rsidRPr="00D7377F" w:rsidRDefault="0054528F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</w:t>
      </w:r>
      <w:r w:rsidR="0093331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54528F">
        <w:rPr>
          <w:rFonts w:ascii="TH SarabunPSK" w:hAnsi="TH SarabunPSK" w:cs="TH SarabunPSK"/>
          <w:sz w:val="34"/>
          <w:szCs w:val="34"/>
          <w:cs/>
        </w:rPr>
        <w:t>เศรษฐา  ทวีสิน</w:t>
      </w:r>
    </w:p>
    <w:p w14:paraId="42BA4350" w14:textId="77777777" w:rsidR="00A10688" w:rsidRPr="00D7377F" w:rsidRDefault="0051489C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(นายเศรษฐา  ทวีสิน)</w:t>
      </w:r>
    </w:p>
    <w:p w14:paraId="7EB5389D" w14:textId="77777777" w:rsidR="00A10688" w:rsidRPr="00D7377F" w:rsidRDefault="00A10688" w:rsidP="00A10688">
      <w:pPr>
        <w:tabs>
          <w:tab w:val="left" w:pos="432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7377F">
        <w:rPr>
          <w:rFonts w:ascii="TH SarabunPSK" w:hAnsi="TH SarabunPSK" w:cs="TH SarabunPSK" w:hint="cs"/>
          <w:sz w:val="34"/>
          <w:szCs w:val="34"/>
        </w:rPr>
        <w:tab/>
      </w:r>
      <w:r w:rsidRPr="00D7377F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p w14:paraId="0949D61A" w14:textId="77777777" w:rsidR="002235AE" w:rsidRDefault="002235AE" w:rsidP="00E56F83">
      <w:pPr>
        <w:tabs>
          <w:tab w:val="left" w:pos="630"/>
        </w:tabs>
        <w:spacing w:after="0" w:line="240" w:lineRule="auto"/>
        <w:ind w:right="5426"/>
        <w:rPr>
          <w:rFonts w:ascii="TH SarabunIT๙" w:eastAsia="SimSun" w:hAnsi="TH SarabunIT๙" w:cs="TH SarabunIT๙"/>
          <w:color w:val="000000"/>
          <w:sz w:val="34"/>
          <w:szCs w:val="34"/>
          <w:lang w:eastAsia="zh-CN"/>
        </w:rPr>
      </w:pPr>
    </w:p>
    <w:sectPr w:rsidR="002235AE" w:rsidSect="00725B0A">
      <w:headerReference w:type="default" r:id="rId8"/>
      <w:pgSz w:w="11906" w:h="16838"/>
      <w:pgMar w:top="1134" w:right="1440" w:bottom="426" w:left="1729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8DF2" w14:textId="77777777" w:rsidR="00805270" w:rsidRDefault="00805270" w:rsidP="00525752">
      <w:pPr>
        <w:spacing w:after="0" w:line="240" w:lineRule="auto"/>
      </w:pPr>
      <w:r>
        <w:separator/>
      </w:r>
    </w:p>
  </w:endnote>
  <w:endnote w:type="continuationSeparator" w:id="0">
    <w:p w14:paraId="67A6BA6F" w14:textId="77777777" w:rsidR="00805270" w:rsidRDefault="00805270" w:rsidP="0052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720B" w14:textId="77777777" w:rsidR="00805270" w:rsidRDefault="00805270" w:rsidP="00525752">
      <w:pPr>
        <w:spacing w:after="0" w:line="240" w:lineRule="auto"/>
      </w:pPr>
      <w:r>
        <w:separator/>
      </w:r>
    </w:p>
  </w:footnote>
  <w:footnote w:type="continuationSeparator" w:id="0">
    <w:p w14:paraId="6B8EE7C4" w14:textId="77777777" w:rsidR="00805270" w:rsidRDefault="00805270" w:rsidP="0052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49CC" w14:textId="77777777" w:rsidR="007F01A1" w:rsidRPr="005F7D9D" w:rsidRDefault="007F01A1" w:rsidP="005F7D9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F0E19">
      <w:rPr>
        <w:rFonts w:ascii="TH SarabunIT๙" w:hAnsi="TH SarabunIT๙" w:cs="TH SarabunIT๙"/>
        <w:sz w:val="32"/>
        <w:szCs w:val="32"/>
      </w:rPr>
      <w:fldChar w:fldCharType="begin"/>
    </w:r>
    <w:r w:rsidRPr="002F0E1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F0E19">
      <w:rPr>
        <w:rFonts w:ascii="TH SarabunIT๙" w:hAnsi="TH SarabunIT๙" w:cs="TH SarabunIT๙"/>
        <w:sz w:val="32"/>
        <w:szCs w:val="32"/>
      </w:rPr>
      <w:fldChar w:fldCharType="separate"/>
    </w:r>
    <w:r w:rsidR="00CF7976">
      <w:rPr>
        <w:rFonts w:ascii="TH SarabunIT๙" w:hAnsi="TH SarabunIT๙" w:cs="TH SarabunIT๙"/>
        <w:noProof/>
        <w:sz w:val="32"/>
        <w:szCs w:val="32"/>
        <w:cs/>
      </w:rPr>
      <w:t>๒</w:t>
    </w:r>
    <w:r w:rsidRPr="002F0E19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B81"/>
    <w:multiLevelType w:val="hybridMultilevel"/>
    <w:tmpl w:val="0C683328"/>
    <w:lvl w:ilvl="0" w:tplc="EBF497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03B26"/>
    <w:multiLevelType w:val="hybridMultilevel"/>
    <w:tmpl w:val="D280FFB0"/>
    <w:lvl w:ilvl="0" w:tplc="373436F6">
      <w:start w:val="1"/>
      <w:numFmt w:val="decimal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14180839"/>
    <w:multiLevelType w:val="hybridMultilevel"/>
    <w:tmpl w:val="29B46714"/>
    <w:lvl w:ilvl="0" w:tplc="6CF0CD7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87F2255"/>
    <w:multiLevelType w:val="hybridMultilevel"/>
    <w:tmpl w:val="9D0A0EC0"/>
    <w:lvl w:ilvl="0" w:tplc="14B838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C484D2B"/>
    <w:multiLevelType w:val="hybridMultilevel"/>
    <w:tmpl w:val="88BAC6B8"/>
    <w:lvl w:ilvl="0" w:tplc="0660DDB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629692A"/>
    <w:multiLevelType w:val="hybridMultilevel"/>
    <w:tmpl w:val="F83CCE48"/>
    <w:lvl w:ilvl="0" w:tplc="24CAA510">
      <w:start w:val="1"/>
      <w:numFmt w:val="thaiNumbers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8" w15:restartNumberingAfterBreak="0">
    <w:nsid w:val="596820DE"/>
    <w:multiLevelType w:val="hybridMultilevel"/>
    <w:tmpl w:val="4E2C68DE"/>
    <w:lvl w:ilvl="0" w:tplc="BE5A3A92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9" w15:restartNumberingAfterBreak="0">
    <w:nsid w:val="5FE21EDC"/>
    <w:multiLevelType w:val="hybridMultilevel"/>
    <w:tmpl w:val="38C08F3A"/>
    <w:lvl w:ilvl="0" w:tplc="908A867E">
      <w:start w:val="1"/>
      <w:numFmt w:val="thaiLetters"/>
      <w:lvlText w:val="(%1)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2"/>
    <w:rsid w:val="00001163"/>
    <w:rsid w:val="00016CC5"/>
    <w:rsid w:val="00056CE7"/>
    <w:rsid w:val="00082675"/>
    <w:rsid w:val="000A42CB"/>
    <w:rsid w:val="000C1A93"/>
    <w:rsid w:val="000C7137"/>
    <w:rsid w:val="000D156B"/>
    <w:rsid w:val="000D206F"/>
    <w:rsid w:val="000D397A"/>
    <w:rsid w:val="000D53F1"/>
    <w:rsid w:val="000E1441"/>
    <w:rsid w:val="000E29F8"/>
    <w:rsid w:val="000F2A68"/>
    <w:rsid w:val="0010104E"/>
    <w:rsid w:val="001060C4"/>
    <w:rsid w:val="00116290"/>
    <w:rsid w:val="00117DA8"/>
    <w:rsid w:val="001243D3"/>
    <w:rsid w:val="001355AE"/>
    <w:rsid w:val="00160502"/>
    <w:rsid w:val="00170BDE"/>
    <w:rsid w:val="00175F48"/>
    <w:rsid w:val="001822F9"/>
    <w:rsid w:val="00183C48"/>
    <w:rsid w:val="0019202F"/>
    <w:rsid w:val="00195C87"/>
    <w:rsid w:val="001A2867"/>
    <w:rsid w:val="001C2FAE"/>
    <w:rsid w:val="001D7684"/>
    <w:rsid w:val="001D7710"/>
    <w:rsid w:val="001E1A10"/>
    <w:rsid w:val="001E2B29"/>
    <w:rsid w:val="001F0D65"/>
    <w:rsid w:val="001F2841"/>
    <w:rsid w:val="00200E1F"/>
    <w:rsid w:val="00201232"/>
    <w:rsid w:val="0021342D"/>
    <w:rsid w:val="00214921"/>
    <w:rsid w:val="0021550E"/>
    <w:rsid w:val="002235AE"/>
    <w:rsid w:val="00223D6D"/>
    <w:rsid w:val="00225BE1"/>
    <w:rsid w:val="00251E0C"/>
    <w:rsid w:val="002A4346"/>
    <w:rsid w:val="002D2DFE"/>
    <w:rsid w:val="002F0E19"/>
    <w:rsid w:val="003072D0"/>
    <w:rsid w:val="00315F5F"/>
    <w:rsid w:val="00327AE6"/>
    <w:rsid w:val="003400AF"/>
    <w:rsid w:val="003420BF"/>
    <w:rsid w:val="00354173"/>
    <w:rsid w:val="00360790"/>
    <w:rsid w:val="00366065"/>
    <w:rsid w:val="00373344"/>
    <w:rsid w:val="003B3C3E"/>
    <w:rsid w:val="003B40EF"/>
    <w:rsid w:val="003C4905"/>
    <w:rsid w:val="003E02EC"/>
    <w:rsid w:val="003E47CF"/>
    <w:rsid w:val="003F0717"/>
    <w:rsid w:val="003F46D4"/>
    <w:rsid w:val="00401748"/>
    <w:rsid w:val="00417936"/>
    <w:rsid w:val="00426580"/>
    <w:rsid w:val="0042669E"/>
    <w:rsid w:val="0043396E"/>
    <w:rsid w:val="00462B13"/>
    <w:rsid w:val="00464DDF"/>
    <w:rsid w:val="00476B60"/>
    <w:rsid w:val="004B6DD3"/>
    <w:rsid w:val="004B78FA"/>
    <w:rsid w:val="004D2EA4"/>
    <w:rsid w:val="004E21D0"/>
    <w:rsid w:val="004F41EB"/>
    <w:rsid w:val="00500DDD"/>
    <w:rsid w:val="00505DDF"/>
    <w:rsid w:val="005122F9"/>
    <w:rsid w:val="00514476"/>
    <w:rsid w:val="0051489C"/>
    <w:rsid w:val="0051688F"/>
    <w:rsid w:val="00525752"/>
    <w:rsid w:val="00530966"/>
    <w:rsid w:val="00537EA2"/>
    <w:rsid w:val="00544F5F"/>
    <w:rsid w:val="0054528F"/>
    <w:rsid w:val="005470F9"/>
    <w:rsid w:val="00557CD9"/>
    <w:rsid w:val="005661FE"/>
    <w:rsid w:val="00574D30"/>
    <w:rsid w:val="00575171"/>
    <w:rsid w:val="00581E62"/>
    <w:rsid w:val="00592DFD"/>
    <w:rsid w:val="00595422"/>
    <w:rsid w:val="005A22DA"/>
    <w:rsid w:val="005C6763"/>
    <w:rsid w:val="005D120D"/>
    <w:rsid w:val="005E3ACA"/>
    <w:rsid w:val="005F13E5"/>
    <w:rsid w:val="005F1B9A"/>
    <w:rsid w:val="005F7D9D"/>
    <w:rsid w:val="0060176B"/>
    <w:rsid w:val="006025AC"/>
    <w:rsid w:val="006033E9"/>
    <w:rsid w:val="006134EF"/>
    <w:rsid w:val="006474C4"/>
    <w:rsid w:val="00647A8D"/>
    <w:rsid w:val="00650226"/>
    <w:rsid w:val="00651C19"/>
    <w:rsid w:val="006648F7"/>
    <w:rsid w:val="0067438B"/>
    <w:rsid w:val="00677363"/>
    <w:rsid w:val="0068281A"/>
    <w:rsid w:val="00687B1A"/>
    <w:rsid w:val="00697EF8"/>
    <w:rsid w:val="006A2A7E"/>
    <w:rsid w:val="006A38C1"/>
    <w:rsid w:val="006A6B7E"/>
    <w:rsid w:val="006C0A6B"/>
    <w:rsid w:val="006E4AF6"/>
    <w:rsid w:val="00711164"/>
    <w:rsid w:val="00725B0A"/>
    <w:rsid w:val="00727AF2"/>
    <w:rsid w:val="0074673F"/>
    <w:rsid w:val="00757CFB"/>
    <w:rsid w:val="00773409"/>
    <w:rsid w:val="00787FAD"/>
    <w:rsid w:val="007A0A8E"/>
    <w:rsid w:val="007B1F58"/>
    <w:rsid w:val="007D1CD5"/>
    <w:rsid w:val="007D569A"/>
    <w:rsid w:val="007E2AD4"/>
    <w:rsid w:val="007E7E5D"/>
    <w:rsid w:val="007F01A1"/>
    <w:rsid w:val="007F611A"/>
    <w:rsid w:val="007F7FA7"/>
    <w:rsid w:val="00805270"/>
    <w:rsid w:val="008142C6"/>
    <w:rsid w:val="00826BA1"/>
    <w:rsid w:val="00835821"/>
    <w:rsid w:val="00856BE7"/>
    <w:rsid w:val="00864010"/>
    <w:rsid w:val="00875CB0"/>
    <w:rsid w:val="0089447B"/>
    <w:rsid w:val="00895202"/>
    <w:rsid w:val="008A1BC6"/>
    <w:rsid w:val="008A1D82"/>
    <w:rsid w:val="008B35BA"/>
    <w:rsid w:val="008B619B"/>
    <w:rsid w:val="008D032C"/>
    <w:rsid w:val="008D16D8"/>
    <w:rsid w:val="008E5E44"/>
    <w:rsid w:val="008F0099"/>
    <w:rsid w:val="008F2F38"/>
    <w:rsid w:val="00903894"/>
    <w:rsid w:val="00905F61"/>
    <w:rsid w:val="00906D55"/>
    <w:rsid w:val="0091462F"/>
    <w:rsid w:val="009168D3"/>
    <w:rsid w:val="00933315"/>
    <w:rsid w:val="009439AE"/>
    <w:rsid w:val="00947C0E"/>
    <w:rsid w:val="00953A24"/>
    <w:rsid w:val="00970AD1"/>
    <w:rsid w:val="00986E24"/>
    <w:rsid w:val="00990559"/>
    <w:rsid w:val="00992AB8"/>
    <w:rsid w:val="009A722D"/>
    <w:rsid w:val="009B2DBF"/>
    <w:rsid w:val="009B6B29"/>
    <w:rsid w:val="009D4358"/>
    <w:rsid w:val="009E2E36"/>
    <w:rsid w:val="009E53E0"/>
    <w:rsid w:val="009F1627"/>
    <w:rsid w:val="009F21ED"/>
    <w:rsid w:val="00A05006"/>
    <w:rsid w:val="00A10688"/>
    <w:rsid w:val="00A2723A"/>
    <w:rsid w:val="00A34A90"/>
    <w:rsid w:val="00A46C77"/>
    <w:rsid w:val="00A703BD"/>
    <w:rsid w:val="00A72D45"/>
    <w:rsid w:val="00A76772"/>
    <w:rsid w:val="00A91BC6"/>
    <w:rsid w:val="00AA0F08"/>
    <w:rsid w:val="00AA771F"/>
    <w:rsid w:val="00AB0C56"/>
    <w:rsid w:val="00AB1B80"/>
    <w:rsid w:val="00AC2C4F"/>
    <w:rsid w:val="00AD2F1C"/>
    <w:rsid w:val="00AE28EB"/>
    <w:rsid w:val="00AE2A0A"/>
    <w:rsid w:val="00B061EE"/>
    <w:rsid w:val="00B138E4"/>
    <w:rsid w:val="00B21E55"/>
    <w:rsid w:val="00B30223"/>
    <w:rsid w:val="00B307AC"/>
    <w:rsid w:val="00B3560C"/>
    <w:rsid w:val="00B35D11"/>
    <w:rsid w:val="00B62226"/>
    <w:rsid w:val="00B826FF"/>
    <w:rsid w:val="00BC7E0C"/>
    <w:rsid w:val="00BD426C"/>
    <w:rsid w:val="00BF35F4"/>
    <w:rsid w:val="00BF577B"/>
    <w:rsid w:val="00C02475"/>
    <w:rsid w:val="00C054C6"/>
    <w:rsid w:val="00C403F8"/>
    <w:rsid w:val="00C40B0D"/>
    <w:rsid w:val="00C43257"/>
    <w:rsid w:val="00C51629"/>
    <w:rsid w:val="00C5235A"/>
    <w:rsid w:val="00C53738"/>
    <w:rsid w:val="00C57947"/>
    <w:rsid w:val="00C85230"/>
    <w:rsid w:val="00C90398"/>
    <w:rsid w:val="00C90C2A"/>
    <w:rsid w:val="00CA60D7"/>
    <w:rsid w:val="00CB250B"/>
    <w:rsid w:val="00CC0A8D"/>
    <w:rsid w:val="00CC1152"/>
    <w:rsid w:val="00CC3CD8"/>
    <w:rsid w:val="00CF7976"/>
    <w:rsid w:val="00D0435C"/>
    <w:rsid w:val="00D1125F"/>
    <w:rsid w:val="00D15B32"/>
    <w:rsid w:val="00D20F51"/>
    <w:rsid w:val="00D25163"/>
    <w:rsid w:val="00D2602E"/>
    <w:rsid w:val="00D412A5"/>
    <w:rsid w:val="00D50671"/>
    <w:rsid w:val="00D51F36"/>
    <w:rsid w:val="00D57032"/>
    <w:rsid w:val="00D7230D"/>
    <w:rsid w:val="00D73A25"/>
    <w:rsid w:val="00D93EBF"/>
    <w:rsid w:val="00D961A6"/>
    <w:rsid w:val="00D96617"/>
    <w:rsid w:val="00DA2061"/>
    <w:rsid w:val="00DE2C6A"/>
    <w:rsid w:val="00DF30DB"/>
    <w:rsid w:val="00E06390"/>
    <w:rsid w:val="00E11723"/>
    <w:rsid w:val="00E11CD2"/>
    <w:rsid w:val="00E1566A"/>
    <w:rsid w:val="00E16174"/>
    <w:rsid w:val="00E206D1"/>
    <w:rsid w:val="00E54CFB"/>
    <w:rsid w:val="00E56A2E"/>
    <w:rsid w:val="00E56F83"/>
    <w:rsid w:val="00E60B76"/>
    <w:rsid w:val="00E66A0D"/>
    <w:rsid w:val="00E700CB"/>
    <w:rsid w:val="00E703C9"/>
    <w:rsid w:val="00E83785"/>
    <w:rsid w:val="00E9167D"/>
    <w:rsid w:val="00EA2C5A"/>
    <w:rsid w:val="00EA6339"/>
    <w:rsid w:val="00EC7654"/>
    <w:rsid w:val="00EE0150"/>
    <w:rsid w:val="00EE78E4"/>
    <w:rsid w:val="00EF7EE1"/>
    <w:rsid w:val="00F04A98"/>
    <w:rsid w:val="00F12336"/>
    <w:rsid w:val="00F162E6"/>
    <w:rsid w:val="00F331CC"/>
    <w:rsid w:val="00F475F4"/>
    <w:rsid w:val="00F47ACE"/>
    <w:rsid w:val="00F47ED9"/>
    <w:rsid w:val="00F517F7"/>
    <w:rsid w:val="00F57751"/>
    <w:rsid w:val="00F81BA0"/>
    <w:rsid w:val="00F86F4D"/>
    <w:rsid w:val="00F87464"/>
    <w:rsid w:val="00F95CB4"/>
    <w:rsid w:val="00F976DF"/>
    <w:rsid w:val="00FB257D"/>
    <w:rsid w:val="00FB43F9"/>
    <w:rsid w:val="00FC274B"/>
    <w:rsid w:val="00FC72BD"/>
    <w:rsid w:val="00FD412B"/>
    <w:rsid w:val="00FD50C6"/>
    <w:rsid w:val="00FD7957"/>
    <w:rsid w:val="00FE2A83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61557"/>
  <w15:chartTrackingRefBased/>
  <w15:docId w15:val="{DF630A2B-5AF7-4264-B781-4351EB86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A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51489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51489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52575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F0E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2F0E19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C90C2A"/>
  </w:style>
  <w:style w:type="paragraph" w:styleId="ListParagraph">
    <w:name w:val="List Paragraph"/>
    <w:basedOn w:val="Normal"/>
    <w:uiPriority w:val="34"/>
    <w:qFormat/>
    <w:rsid w:val="0089447B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3B40EF"/>
    <w:rPr>
      <w:rFonts w:ascii="Tahoma" w:eastAsia="Times New Roman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9520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21492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21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2149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921"/>
    <w:rPr>
      <w:b/>
      <w:bCs/>
      <w:szCs w:val="25"/>
    </w:rPr>
  </w:style>
  <w:style w:type="character" w:customStyle="1" w:styleId="Heading1Char">
    <w:name w:val="Heading 1 Char"/>
    <w:link w:val="Heading1"/>
    <w:rsid w:val="0051489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51489C"/>
    <w:rPr>
      <w:rFonts w:ascii="Angsana New" w:eastAsia="Cordia New" w:hAnsi="Angsana New" w:cs="AngsanaUPC"/>
      <w:sz w:val="34"/>
      <w:szCs w:val="34"/>
      <w:lang w:val="en-US"/>
    </w:rPr>
  </w:style>
  <w:style w:type="character" w:customStyle="1" w:styleId="AngsanaUPC17">
    <w:name w:val="ลักษณะ (ไทยและอื่นๆ) AngsanaUPC 17 พ."/>
    <w:rsid w:val="0051489C"/>
    <w:rPr>
      <w:rFonts w:ascii="Angsana New" w:hAnsi="Angsana New" w:cs="AngsanaUPC"/>
      <w:spacing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PC191043</dc:creator>
  <cp:keywords/>
  <cp:lastModifiedBy>ณัชชา ธรรมวัชระ</cp:lastModifiedBy>
  <cp:revision>3</cp:revision>
  <cp:lastPrinted>2023-12-06T07:37:00Z</cp:lastPrinted>
  <dcterms:created xsi:type="dcterms:W3CDTF">2023-12-08T02:33:00Z</dcterms:created>
  <dcterms:modified xsi:type="dcterms:W3CDTF">2023-12-08T02:53:00Z</dcterms:modified>
</cp:coreProperties>
</file>