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๗๐๐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173079</wp:posOffset>
                </wp:positionV>
                <wp:extent cx="1208598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3.65pt" to="282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" strokecolor="black [3040]"/>
            </w:pict>
          </mc:Fallback>
        </mc:AlternateConten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F80EE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โดยที่เป็นการสมควรยกเว้นภาษีเงินได้และภาษีมูลค่าเพิ่ม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ในบางกรณี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F80EE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F80EE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F80EE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</w:t>
      </w:r>
      <w:bookmarkStart w:id="0" w:name="_GoBack"/>
      <w:bookmarkEnd w:id="0"/>
      <w:r>
        <w:rPr>
          <w:rFonts w:ascii="TH SarabunPSK" w:hAnsi="TH SarabunPSK" w:cs="TH SarabunPSK"/>
          <w:sz w:val="34"/>
          <w:szCs w:val="34"/>
          <w:cs/>
        </w:rPr>
        <w:t>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</w:t>
      </w:r>
      <w:r w:rsidR="00F80EE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F80EEE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062389" w:rsidRDefault="00062389" w:rsidP="007446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ให้ยกเว้นภาษีมูลค่าเพิ่มส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หรับการน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เข้าสินค้าที่ใช้รักษา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วินิจฉัยหรือป้องกัน</w:t>
      </w:r>
      <w:r w:rsidR="007446F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โรคติดเชื้อ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ไวรัส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โคโรนา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๒๐๑๙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เพื่อบริจาคให้แก่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สถานพยาบาลของทางราชการ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หน่วยงานของรัฐนอกจากที่กล่าวใน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062389" w:rsidRDefault="00062389" w:rsidP="007446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องค์การหรือสถานสาธารณกุศลหรือสถานพยาบาลตามมาตรา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proofErr w:type="gramStart"/>
      <w:r>
        <w:rPr>
          <w:rFonts w:ascii="TH SarabunPSK" w:hAnsi="TH SarabunPSK" w:cs="TH SarabunPSK"/>
          <w:sz w:val="34"/>
          <w:szCs w:val="34"/>
        </w:rPr>
        <w:t>)</w:t>
      </w:r>
      <w:proofErr w:type="gramEnd"/>
      <w:r w:rsidR="007446F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ที่มีคุณสมบัติตามที่อธิบดีประกาศก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สถานพยาบาลของทางราชการ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สถานพยาบาลซึ่งเป็นส่วนราชการ</w:t>
      </w:r>
      <w:r w:rsidR="00F80EEE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ตามกฎหมายว่าด้วยระเบียบบริหารราชการแผ่นดิน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และให้หมายความรวมถึง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สถานพยาบาลของสถาบันการศึกษาของรัฐ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สถานพยาบาลขององค์การมหาชนตามกฎหมายว่าด้วยองค์การมหาชน</w:t>
      </w:r>
    </w:p>
    <w:p w:rsidR="00062389" w:rsidRDefault="00062389" w:rsidP="007446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สถานพยาบาลของรัฐวิสาหกิจที่เป็นองค์การของรัฐบาลหรือหน่วยงานธุรกิจที่รัฐบาล</w:t>
      </w:r>
      <w:r w:rsidR="007446F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เป็นเจ้าของ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สถานพยาบาลขององค์กรปกครองส่วนท้องถิ่น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สถานพยาบาลของหน่วยงานอื่นของรัฐ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สถานพยาบาลของสภากาชาดไทย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หรับการน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เข้าและการบริจาคที่ได้กระท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มีนาคม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 w:rsidR="00F80EEE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กุมภาพันธ์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</w:t>
      </w:r>
      <w:r w:rsidR="00F80EEE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ประกาศก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F80EEE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 SarabunPSK" w:cs="THSarabunNew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และภาษีมูลค่าเพิ่มตามหมวด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 w:rsidR="00F80EEE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หรับเงินได้ที่ได้รับ</w:t>
      </w:r>
      <w:r w:rsidR="00F80EEE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จากการโอนทรัพย์สิน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หรือการขายสินค้า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อันเนื่องมาจากการบริจาคตามมาตรา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โดยผู้โอน</w:t>
      </w: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จะต้องไม่น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ต้นทุนของทรัพย์สินหรือสินค้า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ซึ่งได้รับยกเว้นภาษีดังกล่าวมาหักเป็นรายจ่ายในการค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ภาษีเงินได้ของบริษัทหรือห้างหุ้นส่วนนิติบุคคล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หรับการบริจาคที่ได้กระท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 w:rsidR="00F80EE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มีนาคม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กุมภาพันธ์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 w:rsidR="00F80EE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7446F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062389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62389">
        <w:rPr>
          <w:rFonts w:ascii="TH SarabunPSK" w:hAnsi="TH SarabunPSK" w:cs="TH SarabunPSK"/>
          <w:sz w:val="34"/>
          <w:szCs w:val="34"/>
          <w:cs/>
        </w:rPr>
        <w:t>พลเอก</w:t>
      </w:r>
      <w:r w:rsidR="00062389">
        <w:rPr>
          <w:rFonts w:ascii="TH SarabunPSK" w:hAnsi="TH SarabunPSK" w:cs="TH SarabunPSK"/>
          <w:sz w:val="34"/>
          <w:szCs w:val="34"/>
        </w:rPr>
        <w:t xml:space="preserve"> </w:t>
      </w:r>
      <w:r w:rsidR="00062389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062389">
        <w:rPr>
          <w:rFonts w:ascii="TH SarabunPSK" w:hAnsi="TH SarabunPSK" w:cs="TH SarabunPSK"/>
          <w:sz w:val="34"/>
          <w:szCs w:val="34"/>
        </w:rPr>
        <w:t xml:space="preserve"> </w:t>
      </w:r>
      <w:r w:rsidR="00062389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062389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062389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โดยที่เป็นการสมควรยกเว้นภาษีมูลค่าเพิ่ม</w:t>
      </w:r>
    </w:p>
    <w:p w:rsidR="00062389" w:rsidRDefault="00062389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</w:t>
      </w:r>
      <w:r w:rsidR="007446FB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หรับการน</w:t>
      </w:r>
      <w:r w:rsidR="007446FB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เข้าสินค้าที่ใช้รักษา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วินิจฉัย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หรือป้องกันโรคติดเชื้อ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โคโรนา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๒๐๑๙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เพื่อบริจาค</w:t>
      </w:r>
      <w:r w:rsidR="00F80EE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ให้แก่สถานพยาบาล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หรือองค์การหรือสถานสาธารณกุศล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และยกเว้นภาษีเงินได้และ</w:t>
      </w:r>
      <w:r w:rsidR="00F80EE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ภาษีมูลค่าเพิ่มให้แก่บริษัทหรือห้างหุ้นส่วนนิติบุคคลส</w:t>
      </w:r>
      <w:r w:rsidR="007446FB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หรับการบริจาคสินค้าดังกล่าว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ที่ได้กระท</w:t>
      </w:r>
      <w:r w:rsidR="007446FB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F80EE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อันเป็นการสนับสนุนให้ภาคเอกชน</w:t>
      </w:r>
      <w:r w:rsidR="00F80EE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มีส่วนร่วมในการแก้ไขสถานการณ์การแพร่ระบาดของโรคติดเชื้อ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โคโรนา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๒๐๑๙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7446FB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</w:t>
      </w:r>
      <w:r w:rsidR="00F80EE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พระราชกฤษฎีกานี้</w:t>
      </w:r>
    </w:p>
    <w:p w:rsidR="00F80EEE" w:rsidRDefault="00F80EEE" w:rsidP="00F80E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088F" w:rsidRPr="00F80EEE" w:rsidRDefault="00F80EEE" w:rsidP="00F80EEE">
      <w:pPr>
        <w:jc w:val="center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 xml:space="preserve"> (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  <w:cs/>
        </w:rPr>
        <w:t>๔๕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="00062389" w:rsidRPr="00F80EEE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="00062389" w:rsidRPr="00F80EE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  <w:cs/>
        </w:rPr>
        <w:t>๒๒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  <w:cs/>
        </w:rPr>
        <w:t>มิถุนายน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062389" w:rsidRPr="00F80EEE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>
        <w:rPr>
          <w:rFonts w:ascii="TH SarabunIT๙" w:hAnsi="TH SarabunIT๙" w:cs="TH SarabunIT๙" w:hint="cs"/>
          <w:color w:val="FF0000"/>
          <w:cs/>
        </w:rPr>
        <w:t>)</w:t>
      </w:r>
    </w:p>
    <w:sectPr w:rsidR="00C6088F" w:rsidRPr="00F80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FB"/>
    <w:rsid w:val="00062389"/>
    <w:rsid w:val="00196846"/>
    <w:rsid w:val="004B45FB"/>
    <w:rsid w:val="007446FB"/>
    <w:rsid w:val="00C6088F"/>
    <w:rsid w:val="00CF5F97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3</cp:revision>
  <dcterms:created xsi:type="dcterms:W3CDTF">2020-06-29T03:38:00Z</dcterms:created>
  <dcterms:modified xsi:type="dcterms:W3CDTF">2020-10-01T06:25:00Z</dcterms:modified>
</cp:coreProperties>
</file>