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5A" w:rsidRPr="00560969" w:rsidRDefault="00962B5A" w:rsidP="00962B5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0" wp14:anchorId="460E02F7" wp14:editId="2294A1E9">
            <wp:simplePos x="0" y="0"/>
            <wp:positionH relativeFrom="column">
              <wp:posOffset>2499995</wp:posOffset>
            </wp:positionH>
            <wp:positionV relativeFrom="paragraph">
              <wp:posOffset>-635</wp:posOffset>
            </wp:positionV>
            <wp:extent cx="1205865" cy="1275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B5A" w:rsidRPr="00560969" w:rsidRDefault="00962B5A" w:rsidP="00962B5A">
      <w:pPr>
        <w:jc w:val="center"/>
        <w:rPr>
          <w:rFonts w:ascii="TH SarabunIT๙" w:hAnsi="TH SarabunIT๙" w:cs="TH SarabunIT๙"/>
        </w:rPr>
      </w:pPr>
    </w:p>
    <w:p w:rsidR="00962B5A" w:rsidRPr="00560969" w:rsidRDefault="00962B5A" w:rsidP="00962B5A">
      <w:pPr>
        <w:rPr>
          <w:rFonts w:ascii="TH SarabunIT๙" w:hAnsi="TH SarabunIT๙" w:cs="TH SarabunIT๙"/>
        </w:rPr>
      </w:pPr>
    </w:p>
    <w:p w:rsidR="00962B5A" w:rsidRPr="00560969" w:rsidRDefault="00962B5A" w:rsidP="00962B5A">
      <w:pPr>
        <w:rPr>
          <w:rFonts w:ascii="TH SarabunIT๙" w:hAnsi="TH SarabunIT๙" w:cs="TH SarabunIT๙"/>
        </w:rPr>
      </w:pPr>
    </w:p>
    <w:p w:rsidR="00962B5A" w:rsidRDefault="00962B5A" w:rsidP="00962B5A">
      <w:pPr>
        <w:rPr>
          <w:rFonts w:ascii="TH SarabunIT๙" w:hAnsi="TH SarabunIT๙" w:cs="TH SarabunIT๙"/>
        </w:rPr>
      </w:pPr>
    </w:p>
    <w:p w:rsidR="00962B5A" w:rsidRPr="00560969" w:rsidRDefault="00962B5A" w:rsidP="00962B5A">
      <w:pPr>
        <w:rPr>
          <w:rFonts w:ascii="TH SarabunIT๙" w:hAnsi="TH SarabunIT๙" w:cs="TH SarabunIT๙"/>
        </w:rPr>
      </w:pPr>
    </w:p>
    <w:p w:rsidR="00962B5A" w:rsidRPr="00560969" w:rsidRDefault="00962B5A" w:rsidP="00962B5A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560969">
        <w:rPr>
          <w:rFonts w:ascii="TH SarabunIT๙" w:hAnsi="TH SarabunIT๙" w:cs="TH SarabunIT๙"/>
          <w:sz w:val="48"/>
          <w:szCs w:val="48"/>
          <w:cs/>
        </w:rPr>
        <w:t>ประกาศอธิบดีกรมสรรพากร</w:t>
      </w:r>
    </w:p>
    <w:p w:rsidR="00962B5A" w:rsidRPr="00560969" w:rsidRDefault="00962B5A" w:rsidP="00962B5A">
      <w:pPr>
        <w:pStyle w:val="Default"/>
        <w:jc w:val="center"/>
        <w:rPr>
          <w:rFonts w:ascii="TH SarabunIT๙" w:hAnsi="TH SarabunIT๙" w:cs="TH SarabunIT๙"/>
          <w:sz w:val="34"/>
          <w:szCs w:val="34"/>
        </w:rPr>
      </w:pPr>
      <w:r w:rsidRPr="00560969">
        <w:rPr>
          <w:rFonts w:ascii="TH SarabunIT๙" w:hAnsi="TH SarabunIT๙" w:cs="TH SarabunIT๙"/>
          <w:sz w:val="34"/>
          <w:szCs w:val="34"/>
          <w:cs/>
        </w:rPr>
        <w:t>เกี่ยวกับ</w:t>
      </w:r>
      <w:r>
        <w:rPr>
          <w:rFonts w:ascii="TH SarabunIT๙" w:hAnsi="TH SarabunIT๙" w:cs="TH SarabunIT๙" w:hint="cs"/>
          <w:sz w:val="34"/>
          <w:szCs w:val="34"/>
          <w:cs/>
        </w:rPr>
        <w:t>ภาษีเงินได้</w:t>
      </w:r>
      <w:r w:rsidRPr="00560969">
        <w:rPr>
          <w:rFonts w:ascii="TH SarabunIT๙" w:hAnsi="TH SarabunIT๙" w:cs="TH SarabunIT๙"/>
          <w:sz w:val="34"/>
          <w:szCs w:val="34"/>
        </w:rPr>
        <w:t xml:space="preserve"> (</w:t>
      </w:r>
      <w:r w:rsidRPr="00560969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="006E5ECC">
        <w:rPr>
          <w:rFonts w:hint="cs"/>
          <w:sz w:val="34"/>
          <w:szCs w:val="34"/>
          <w:cs/>
        </w:rPr>
        <w:t xml:space="preserve"> ๓๗๗</w:t>
      </w:r>
      <w:r w:rsidRPr="00560969">
        <w:rPr>
          <w:rFonts w:ascii="TH SarabunIT๙" w:hAnsi="TH SarabunIT๙" w:cs="TH SarabunIT๙"/>
          <w:sz w:val="34"/>
          <w:szCs w:val="34"/>
        </w:rPr>
        <w:t>)</w:t>
      </w:r>
    </w:p>
    <w:p w:rsidR="00962B5A" w:rsidRDefault="00962B5A" w:rsidP="00962B5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4"/>
          <w:szCs w:val="34"/>
        </w:rPr>
      </w:pPr>
      <w:r w:rsidRPr="00F4479F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F4479F">
        <w:rPr>
          <w:rFonts w:ascii="TH SarabunIT๙" w:hAnsi="TH SarabunIT๙" w:cs="TH SarabunIT๙"/>
          <w:sz w:val="34"/>
          <w:szCs w:val="34"/>
        </w:rPr>
        <w:t xml:space="preserve"> </w:t>
      </w:r>
      <w:r w:rsidRPr="00F4479F">
        <w:rPr>
          <w:rFonts w:ascii="TH SarabunIT๙" w:hAnsi="TH SarabunIT๙" w:cs="TH SarabunIT๙"/>
          <w:sz w:val="34"/>
          <w:szCs w:val="34"/>
          <w:cs/>
        </w:rPr>
        <w:t>กำหนด</w:t>
      </w:r>
      <w:r>
        <w:rPr>
          <w:rFonts w:ascii="TH SarabunIT๙" w:hAnsi="TH SarabunIT๙" w:cs="TH SarabunIT๙" w:hint="cs"/>
          <w:sz w:val="34"/>
          <w:szCs w:val="34"/>
          <w:cs/>
        </w:rPr>
        <w:t>หลักเกณฑ์ วิธีการ และเงื่อนไข</w:t>
      </w:r>
      <w:r w:rsidRPr="00F4479F">
        <w:rPr>
          <w:rFonts w:ascii="TH SarabunIT๙" w:hAnsi="TH SarabunIT๙" w:cs="TH SarabunIT๙"/>
          <w:sz w:val="34"/>
          <w:szCs w:val="34"/>
          <w:cs/>
        </w:rPr>
        <w:t>การ</w:t>
      </w: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ยกเว้นภาษีเงินได้นิติบุคคล</w:t>
      </w:r>
    </w:p>
    <w:p w:rsidR="00962B5A" w:rsidRDefault="00962B5A" w:rsidP="00962B5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4"/>
          <w:szCs w:val="34"/>
        </w:rPr>
      </w:pP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สำหรับเงินได้เท่ากับรายจ่ายที่ได้จ่ายเพื่อการลงทุนในระบบการจัดทำเอกสารอิเล็กทรอนิกส์</w:t>
      </w:r>
      <w:r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 </w:t>
      </w:r>
    </w:p>
    <w:p w:rsidR="00962B5A" w:rsidRDefault="00962B5A" w:rsidP="00962B5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4"/>
          <w:szCs w:val="34"/>
        </w:rPr>
      </w:pP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ระบบการนำส่งภาษี</w:t>
      </w:r>
      <w:r w:rsidRPr="00F4479F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เครื่องบันทึกการเก็บเงิน</w:t>
      </w:r>
      <w:r w:rsidRPr="00F4479F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ค่าบริการใช้พื้นที่เก็บข้อมูลอิเล็กทรอนิกส์</w:t>
      </w:r>
      <w:r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 </w:t>
      </w:r>
    </w:p>
    <w:p w:rsidR="00962B5A" w:rsidRPr="00962B5A" w:rsidRDefault="00962B5A" w:rsidP="00962B5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4"/>
          <w:szCs w:val="34"/>
        </w:rPr>
      </w:pP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ค่าบริการใบรับรองอิเล็กทรอนิกส์</w:t>
      </w:r>
      <w:r w:rsidRPr="00F4479F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F4479F">
        <w:rPr>
          <w:rFonts w:ascii="TH SarabunIT๙" w:eastAsiaTheme="minorHAnsi" w:hAnsi="TH SarabunIT๙" w:cs="TH SarabunIT๙"/>
          <w:sz w:val="34"/>
          <w:szCs w:val="34"/>
          <w:cs/>
        </w:rPr>
        <w:t>และค่าบริการที่ได้จ่ายให้แก่ผู้ให้บริการนำส่งข้อมูลอิเล็กทรอนิกส์</w:t>
      </w:r>
    </w:p>
    <w:p w:rsidR="00962B5A" w:rsidRPr="00560969" w:rsidRDefault="00962B5A" w:rsidP="00962B5A">
      <w:pPr>
        <w:pStyle w:val="Default"/>
        <w:rPr>
          <w:rFonts w:ascii="TH SarabunIT๙" w:hAnsi="TH SarabunIT๙" w:cs="TH SarabunIT๙"/>
          <w:sz w:val="34"/>
          <w:szCs w:val="34"/>
        </w:rPr>
      </w:pPr>
    </w:p>
    <w:p w:rsidR="00962B5A" w:rsidRPr="00560969" w:rsidRDefault="00962B5A" w:rsidP="00962B5A">
      <w:pPr>
        <w:pStyle w:val="Defaul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43BDD" wp14:editId="12496D6C">
                <wp:simplePos x="0" y="0"/>
                <wp:positionH relativeFrom="column">
                  <wp:posOffset>1972945</wp:posOffset>
                </wp:positionH>
                <wp:positionV relativeFrom="paragraph">
                  <wp:posOffset>15240</wp:posOffset>
                </wp:positionV>
                <wp:extent cx="2265680" cy="0"/>
                <wp:effectExtent l="11430" t="6985" r="8890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5.35pt;margin-top:1.2pt;width:178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3a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"/>
            </w:pict>
          </mc:Fallback>
        </mc:AlternateContent>
      </w:r>
    </w:p>
    <w:p w:rsidR="00962B5A" w:rsidRPr="00F41DF4" w:rsidRDefault="00962B5A" w:rsidP="00962B5A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24"/>
          <w:szCs w:val="24"/>
        </w:rPr>
      </w:pPr>
    </w:p>
    <w:p w:rsidR="00962B5A" w:rsidRPr="00962B5A" w:rsidRDefault="00962B5A" w:rsidP="00962B5A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>
        <w:rPr>
          <w:rFonts w:eastAsiaTheme="minorHAnsi" w:hint="cs"/>
          <w:sz w:val="34"/>
          <w:szCs w:val="34"/>
          <w:cs/>
        </w:rPr>
        <w:tab/>
      </w:r>
      <w:r>
        <w:rPr>
          <w:rFonts w:eastAsiaTheme="minorHAnsi" w:hint="cs"/>
          <w:sz w:val="34"/>
          <w:szCs w:val="34"/>
          <w:cs/>
        </w:rPr>
        <w:tab/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อาศัยอ</w:t>
      </w:r>
      <w:r w:rsidRPr="00783B39">
        <w:rPr>
          <w:rFonts w:ascii="TH SarabunPSK" w:eastAsiaTheme="minorHAnsi" w:hAnsi="TH SarabunPSK" w:cs="TH SarabunPSK" w:hint="cs"/>
          <w:spacing w:val="-4"/>
          <w:sz w:val="34"/>
          <w:szCs w:val="34"/>
          <w:cs/>
        </w:rPr>
        <w:t>ำ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นาจตามมาตรา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๔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มาตรา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๕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มาตรา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๗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และมาตรา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๘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แห่งพระราชกฤษฎีกาออกตามความ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ในประมวลรัษฎากร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ว่าด้วยการยกเว้นรัษฎากร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 xml:space="preserve"> (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ฉบับที่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๖๘๓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 xml:space="preserve">) 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พ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>.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ศ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 xml:space="preserve">. 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๒๕๖๒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</w:rPr>
        <w:t xml:space="preserve"> 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อธิบดีกรมสรรพากรก</w:t>
      </w:r>
      <w:r w:rsidRPr="00783B39">
        <w:rPr>
          <w:rFonts w:ascii="TH SarabunPSK" w:eastAsiaTheme="minorHAnsi" w:hAnsi="TH SarabunPSK" w:cs="TH SarabunPSK" w:hint="cs"/>
          <w:spacing w:val="-2"/>
          <w:sz w:val="34"/>
          <w:szCs w:val="34"/>
          <w:cs/>
        </w:rPr>
        <w:t>ำ</w:t>
      </w:r>
      <w:r w:rsidRPr="00783B39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หนดหลักเกณฑ์</w:t>
      </w:r>
      <w:r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>
        <w:rPr>
          <w:rFonts w:ascii="TH SarabunPSK" w:eastAsiaTheme="minorHAnsi" w:hAnsi="TH SarabunPSK" w:cs="TH SarabunPSK"/>
          <w:sz w:val="34"/>
          <w:szCs w:val="34"/>
          <w:cs/>
        </w:rPr>
        <w:t>วิธีการ</w:t>
      </w:r>
      <w:r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>
        <w:rPr>
          <w:rFonts w:ascii="TH SarabunPSK" w:eastAsiaTheme="minorHAnsi" w:hAnsi="TH SarabunPSK" w:cs="TH SarabunPSK"/>
          <w:sz w:val="34"/>
          <w:szCs w:val="34"/>
          <w:cs/>
        </w:rPr>
        <w:t>เงื่อนไข</w:t>
      </w:r>
      <w:r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>
        <w:rPr>
          <w:rFonts w:ascii="TH SarabunPSK" w:eastAsiaTheme="minorHAnsi" w:hAnsi="TH SarabunPSK" w:cs="TH SarabunPSK"/>
          <w:sz w:val="34"/>
          <w:szCs w:val="34"/>
          <w:cs/>
        </w:rPr>
        <w:t>และระยะเวลาการยกเว้นภาษีเงินได้นิติบุคคล</w:t>
      </w:r>
      <w:r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>
        <w:rPr>
          <w:rFonts w:ascii="TH SarabunPSK" w:eastAsiaTheme="minorHAnsi" w:hAnsi="TH SarabunPSK" w:cs="TH SarabunPSK"/>
          <w:sz w:val="34"/>
          <w:szCs w:val="34"/>
          <w:cs/>
        </w:rPr>
        <w:t>ส</w:t>
      </w:r>
      <w:r>
        <w:rPr>
          <w:rFonts w:ascii="TH SarabunPSK" w:eastAsiaTheme="minorHAnsi" w:hAnsi="TH SarabunPSK" w:cs="TH SarabunPSK" w:hint="cs"/>
          <w:sz w:val="34"/>
          <w:szCs w:val="34"/>
          <w:cs/>
        </w:rPr>
        <w:t>ำ</w:t>
      </w:r>
      <w:r>
        <w:rPr>
          <w:rFonts w:ascii="TH SarabunPSK" w:eastAsiaTheme="minorHAnsi" w:hAnsi="TH SarabunPSK" w:cs="TH SarabunPSK"/>
          <w:sz w:val="34"/>
          <w:szCs w:val="34"/>
          <w:cs/>
        </w:rPr>
        <w:t>หรับเงินได้เท่ากับรายจ่ายที่ได้จ่ายเพื่อการลงทุน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  <w:cs/>
        </w:rPr>
        <w:t>ในระบบการจัดท</w:t>
      </w:r>
      <w:r w:rsidRPr="00D65F4D">
        <w:rPr>
          <w:rFonts w:ascii="TH SarabunPSK" w:eastAsiaTheme="minorHAnsi" w:hAnsi="TH SarabunPSK" w:cs="TH SarabunPSK" w:hint="cs"/>
          <w:spacing w:val="4"/>
          <w:sz w:val="34"/>
          <w:szCs w:val="34"/>
          <w:cs/>
        </w:rPr>
        <w:t>ำ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  <w:cs/>
        </w:rPr>
        <w:t>เอกสารอิเล็กทรอนิกส์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</w:rPr>
        <w:t xml:space="preserve"> 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  <w:cs/>
        </w:rPr>
        <w:t>ระบบการน</w:t>
      </w:r>
      <w:r w:rsidRPr="00D65F4D">
        <w:rPr>
          <w:rFonts w:ascii="TH SarabunPSK" w:eastAsiaTheme="minorHAnsi" w:hAnsi="TH SarabunPSK" w:cs="TH SarabunPSK" w:hint="cs"/>
          <w:spacing w:val="4"/>
          <w:sz w:val="34"/>
          <w:szCs w:val="34"/>
          <w:cs/>
        </w:rPr>
        <w:t>ำ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  <w:cs/>
        </w:rPr>
        <w:t>ส่งภาษี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</w:rPr>
        <w:t xml:space="preserve"> 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  <w:cs/>
        </w:rPr>
        <w:t>เครื่องบันทึกการเก็บเงิน</w:t>
      </w:r>
      <w:r w:rsidR="008B4861">
        <w:rPr>
          <w:rFonts w:ascii="TH SarabunPSK" w:eastAsiaTheme="minorHAnsi" w:hAnsi="TH SarabunPSK" w:cs="TH SarabunPSK" w:hint="cs"/>
          <w:spacing w:val="4"/>
          <w:sz w:val="34"/>
          <w:szCs w:val="34"/>
          <w:cs/>
        </w:rPr>
        <w:t xml:space="preserve"> </w:t>
      </w:r>
      <w:r w:rsidRPr="00D65F4D">
        <w:rPr>
          <w:rFonts w:ascii="TH SarabunPSK" w:eastAsiaTheme="minorHAnsi" w:hAnsi="TH SarabunPSK" w:cs="TH SarabunPSK"/>
          <w:spacing w:val="4"/>
          <w:sz w:val="34"/>
          <w:szCs w:val="34"/>
          <w:cs/>
        </w:rPr>
        <w:t>ค่าบริการใช้พื้นที่เก็บ</w:t>
      </w:r>
      <w:r w:rsidRPr="00D65F4D">
        <w:rPr>
          <w:rFonts w:ascii="TH SarabunPSK" w:eastAsiaTheme="minorHAnsi" w:hAnsi="TH SarabunPSK" w:cs="TH SarabunPSK"/>
          <w:spacing w:val="6"/>
          <w:sz w:val="34"/>
          <w:szCs w:val="34"/>
          <w:cs/>
        </w:rPr>
        <w:t>ข้อมูลอิเล็กทรอนิกส์</w:t>
      </w:r>
      <w:r w:rsidRPr="00D65F4D">
        <w:rPr>
          <w:rFonts w:ascii="TH SarabunPSK" w:eastAsiaTheme="minorHAnsi" w:hAnsi="TH SarabunPSK" w:cs="TH SarabunPSK"/>
          <w:spacing w:val="6"/>
          <w:sz w:val="34"/>
          <w:szCs w:val="34"/>
        </w:rPr>
        <w:t xml:space="preserve"> </w:t>
      </w:r>
      <w:r w:rsidRPr="00D65F4D">
        <w:rPr>
          <w:rFonts w:ascii="TH SarabunPSK" w:eastAsiaTheme="minorHAnsi" w:hAnsi="TH SarabunPSK" w:cs="TH SarabunPSK"/>
          <w:spacing w:val="6"/>
          <w:sz w:val="34"/>
          <w:szCs w:val="34"/>
          <w:cs/>
        </w:rPr>
        <w:t>ค่าบริการใบรับรองอิเล็กทรอนิกส์</w:t>
      </w:r>
      <w:r w:rsidRPr="00D65F4D">
        <w:rPr>
          <w:rFonts w:ascii="TH SarabunPSK" w:eastAsiaTheme="minorHAnsi" w:hAnsi="TH SarabunPSK" w:cs="TH SarabunPSK"/>
          <w:spacing w:val="6"/>
          <w:sz w:val="34"/>
          <w:szCs w:val="34"/>
        </w:rPr>
        <w:t xml:space="preserve"> </w:t>
      </w:r>
      <w:r w:rsidRPr="00D65F4D">
        <w:rPr>
          <w:rFonts w:ascii="TH SarabunPSK" w:eastAsiaTheme="minorHAnsi" w:hAnsi="TH SarabunPSK" w:cs="TH SarabunPSK"/>
          <w:spacing w:val="6"/>
          <w:sz w:val="34"/>
          <w:szCs w:val="34"/>
          <w:cs/>
        </w:rPr>
        <w:t>และค่าบริการที่ได้จ่ายให้แก่ผู้ให้บริการน</w:t>
      </w:r>
      <w:r w:rsidRPr="00D65F4D">
        <w:rPr>
          <w:rFonts w:ascii="TH SarabunPSK" w:eastAsiaTheme="minorHAnsi" w:hAnsi="TH SarabunPSK" w:cs="TH SarabunPSK" w:hint="cs"/>
          <w:spacing w:val="6"/>
          <w:sz w:val="34"/>
          <w:szCs w:val="34"/>
          <w:cs/>
        </w:rPr>
        <w:t>ำ</w:t>
      </w:r>
      <w:r w:rsidRPr="00D65F4D">
        <w:rPr>
          <w:rFonts w:ascii="TH SarabunPSK" w:eastAsiaTheme="minorHAnsi" w:hAnsi="TH SarabunPSK" w:cs="TH SarabunPSK"/>
          <w:spacing w:val="6"/>
          <w:sz w:val="34"/>
          <w:szCs w:val="34"/>
          <w:cs/>
        </w:rPr>
        <w:t>ส่งข้อมูล</w:t>
      </w:r>
      <w:r>
        <w:rPr>
          <w:rFonts w:ascii="TH SarabunPSK" w:eastAsiaTheme="minorHAnsi" w:hAnsi="TH SarabunPSK" w:cs="TH SarabunPSK"/>
          <w:sz w:val="34"/>
          <w:szCs w:val="34"/>
          <w:cs/>
        </w:rPr>
        <w:t>อิเล็กทรอนิกส์</w:t>
      </w:r>
      <w:r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>
        <w:rPr>
          <w:rFonts w:ascii="TH SarabunPSK" w:eastAsiaTheme="minorHAnsi" w:hAnsi="TH SarabunPSK" w:cs="TH SarabunPSK"/>
          <w:sz w:val="34"/>
          <w:szCs w:val="34"/>
          <w:cs/>
        </w:rPr>
        <w:t>ดังต่อไปนี้</w:t>
      </w:r>
    </w:p>
    <w:p w:rsidR="00962B5A" w:rsidRPr="006C4DFC" w:rsidRDefault="00962B5A" w:rsidP="00962B5A">
      <w:pPr>
        <w:autoSpaceDE w:val="0"/>
        <w:autoSpaceDN w:val="0"/>
        <w:adjustRightInd w:val="0"/>
        <w:ind w:firstLine="1418"/>
        <w:jc w:val="thaiDistribute"/>
        <w:rPr>
          <w:rFonts w:ascii="TH SarabunIT๙" w:eastAsiaTheme="minorHAnsi" w:hAnsi="TH SarabunIT๙" w:cs="TH SarabunIT๙"/>
          <w:sz w:val="34"/>
          <w:szCs w:val="34"/>
        </w:rPr>
      </w:pPr>
      <w:r w:rsidRPr="006C4DFC">
        <w:rPr>
          <w:rFonts w:ascii="TH SarabunIT๙" w:eastAsiaTheme="minorHAnsi" w:hAnsi="TH SarabunIT๙" w:cs="TH SarabunIT๙"/>
          <w:spacing w:val="6"/>
          <w:sz w:val="34"/>
          <w:szCs w:val="34"/>
          <w:cs/>
        </w:rPr>
        <w:t>ให้ยกเลิกความในข้อ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 w:hint="cs"/>
          <w:spacing w:val="6"/>
          <w:sz w:val="34"/>
          <w:szCs w:val="34"/>
          <w:cs/>
        </w:rPr>
        <w:t>4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  <w:cs/>
        </w:rPr>
        <w:t>ของประกาศอธิบดีกรมสรรพากร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  <w:cs/>
        </w:rPr>
        <w:t>เกี่ยวกับภาษีเงินได้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</w:rPr>
        <w:t xml:space="preserve"> (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  <w:cs/>
        </w:rPr>
        <w:t>ฉบับที่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</w:rPr>
        <w:t xml:space="preserve"> 3</w:t>
      </w:r>
      <w:r w:rsidRPr="006C4DFC">
        <w:rPr>
          <w:rFonts w:ascii="TH SarabunIT๙" w:eastAsiaTheme="minorHAnsi" w:hAnsi="TH SarabunIT๙" w:cs="TH SarabunIT๙" w:hint="cs"/>
          <w:spacing w:val="6"/>
          <w:sz w:val="34"/>
          <w:szCs w:val="34"/>
          <w:cs/>
        </w:rPr>
        <w:t>59</w:t>
      </w:r>
      <w:r w:rsidRPr="006C4DFC">
        <w:rPr>
          <w:rFonts w:ascii="TH SarabunIT๙" w:eastAsiaTheme="minorHAnsi" w:hAnsi="TH SarabunIT๙" w:cs="TH SarabunIT๙"/>
          <w:spacing w:val="6"/>
          <w:sz w:val="34"/>
          <w:szCs w:val="34"/>
        </w:rPr>
        <w:t>)</w:t>
      </w:r>
      <w:r w:rsidRPr="006C4DFC"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 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เรื่อง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6C4DFC">
        <w:rPr>
          <w:rFonts w:ascii="TH SarabunIT๙" w:hAnsi="TH SarabunIT๙" w:cs="TH SarabunIT๙"/>
          <w:sz w:val="34"/>
          <w:szCs w:val="34"/>
          <w:cs/>
        </w:rPr>
        <w:t>กำหนด</w:t>
      </w:r>
      <w:r w:rsidRPr="006C4DFC">
        <w:rPr>
          <w:rFonts w:ascii="TH SarabunIT๙" w:hAnsi="TH SarabunIT๙" w:cs="TH SarabunIT๙" w:hint="cs"/>
          <w:sz w:val="34"/>
          <w:szCs w:val="34"/>
          <w:cs/>
        </w:rPr>
        <w:t>หลักเกณฑ์ วิธีการ และเงื่อนไข</w:t>
      </w:r>
      <w:r w:rsidRPr="006C4DFC">
        <w:rPr>
          <w:rFonts w:ascii="TH SarabunIT๙" w:hAnsi="TH SarabunIT๙" w:cs="TH SarabunIT๙"/>
          <w:sz w:val="34"/>
          <w:szCs w:val="34"/>
          <w:cs/>
        </w:rPr>
        <w:t>การ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ยกเว้นภาษีเงินได้นิติบุคคล</w:t>
      </w:r>
      <w:r w:rsidRPr="006C4DFC"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 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สำหรับเงินได้เท่ากับรายจ่ายที่ได้จ่าย</w:t>
      </w:r>
      <w:r w:rsidRPr="006C4DFC">
        <w:rPr>
          <w:rFonts w:ascii="TH SarabunIT๙" w:eastAsiaTheme="minorHAnsi" w:hAnsi="TH SarabunIT๙" w:cs="TH SarabunIT๙"/>
          <w:spacing w:val="-8"/>
          <w:sz w:val="34"/>
          <w:szCs w:val="34"/>
          <w:cs/>
        </w:rPr>
        <w:t>เพื่อการลงทุนในระบบการจัดทำเอกสารอิเล็กทรอนิกส์</w:t>
      </w:r>
      <w:r w:rsidRPr="006C4DFC">
        <w:rPr>
          <w:rFonts w:ascii="TH SarabunIT๙" w:eastAsiaTheme="minorHAnsi" w:hAnsi="TH SarabunIT๙" w:cs="TH SarabunIT๙" w:hint="cs"/>
          <w:spacing w:val="-8"/>
          <w:sz w:val="34"/>
          <w:szCs w:val="34"/>
          <w:cs/>
        </w:rPr>
        <w:t xml:space="preserve"> </w:t>
      </w:r>
      <w:r w:rsidRPr="006C4DFC">
        <w:rPr>
          <w:rFonts w:ascii="TH SarabunIT๙" w:eastAsiaTheme="minorHAnsi" w:hAnsi="TH SarabunIT๙" w:cs="TH SarabunIT๙"/>
          <w:spacing w:val="-8"/>
          <w:sz w:val="34"/>
          <w:szCs w:val="34"/>
          <w:cs/>
        </w:rPr>
        <w:t>ระบบการนำส่งภาษี</w:t>
      </w:r>
      <w:r w:rsidRPr="006C4DFC">
        <w:rPr>
          <w:rFonts w:ascii="TH SarabunIT๙" w:eastAsiaTheme="minorHAnsi" w:hAnsi="TH SarabunIT๙" w:cs="TH SarabunIT๙"/>
          <w:spacing w:val="-8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pacing w:val="-8"/>
          <w:sz w:val="34"/>
          <w:szCs w:val="34"/>
          <w:cs/>
        </w:rPr>
        <w:t>เครื่องบันทึกการเก็บเงิน</w:t>
      </w:r>
      <w:r w:rsidRPr="006C4DFC">
        <w:rPr>
          <w:rFonts w:ascii="TH SarabunIT๙" w:eastAsiaTheme="minorHAnsi" w:hAnsi="TH SarabunIT๙" w:cs="TH SarabunIT๙"/>
          <w:spacing w:val="-8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pacing w:val="-8"/>
          <w:sz w:val="34"/>
          <w:szCs w:val="34"/>
          <w:cs/>
        </w:rPr>
        <w:t>ค่าบริการใช้พื้นที่</w:t>
      </w:r>
      <w:r w:rsidRPr="006C4DFC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เก็บข้อมูลอิเล็กทรอนิกส์</w:t>
      </w:r>
      <w:r w:rsidRPr="006C4DFC">
        <w:rPr>
          <w:rFonts w:ascii="TH SarabunIT๙" w:eastAsiaTheme="minorHAnsi" w:hAnsi="TH SarabunIT๙" w:cs="TH SarabunIT๙" w:hint="cs"/>
          <w:spacing w:val="2"/>
          <w:sz w:val="34"/>
          <w:szCs w:val="34"/>
          <w:cs/>
        </w:rPr>
        <w:t xml:space="preserve"> </w:t>
      </w:r>
      <w:r w:rsidRPr="006C4DFC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ค่าบริการใบรับรองอิเล็กทรอนิกส์</w:t>
      </w:r>
      <w:r w:rsidRPr="006C4DFC">
        <w:rPr>
          <w:rFonts w:ascii="TH SarabunIT๙" w:eastAsiaTheme="minorHAnsi" w:hAnsi="TH SarabunIT๙" w:cs="TH SarabunIT๙"/>
          <w:spacing w:val="2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และค่าบริการที่ได้จ่ายให้แก่ผู้ให้บริการนำส่งข้อมูล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อิเล็กทรอนิกส์</w:t>
      </w:r>
      <w:r w:rsidRPr="006C4DFC"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 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ลงวันที่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 w:hint="cs"/>
          <w:sz w:val="34"/>
          <w:szCs w:val="34"/>
          <w:cs/>
        </w:rPr>
        <w:t>2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 xml:space="preserve">0 </w:t>
      </w:r>
      <w:r w:rsidRPr="006C4DFC">
        <w:rPr>
          <w:rFonts w:ascii="TH SarabunIT๙" w:eastAsiaTheme="minorHAnsi" w:hAnsi="TH SarabunIT๙" w:cs="TH SarabunIT๙" w:hint="cs"/>
          <w:sz w:val="34"/>
          <w:szCs w:val="34"/>
          <w:cs/>
        </w:rPr>
        <w:t>ธันวาคม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พ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>.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ศ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 xml:space="preserve">. 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๒๕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>6</w:t>
      </w:r>
      <w:r w:rsidRPr="006C4DFC">
        <w:rPr>
          <w:rFonts w:ascii="TH SarabunIT๙" w:eastAsiaTheme="minorHAnsi" w:hAnsi="TH SarabunIT๙" w:cs="TH SarabunIT๙" w:hint="cs"/>
          <w:sz w:val="34"/>
          <w:szCs w:val="34"/>
          <w:cs/>
        </w:rPr>
        <w:t>2</w:t>
      </w:r>
      <w:r w:rsidRPr="006C4DFC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6C4DFC">
        <w:rPr>
          <w:rFonts w:ascii="TH SarabunIT๙" w:eastAsiaTheme="minorHAnsi" w:hAnsi="TH SarabunIT๙" w:cs="TH SarabunIT๙"/>
          <w:sz w:val="34"/>
          <w:szCs w:val="34"/>
          <w:cs/>
        </w:rPr>
        <w:t>และให้ใช้ความต่อไปนี้แทน</w:t>
      </w:r>
    </w:p>
    <w:p w:rsidR="00814C2D" w:rsidRDefault="00C669E4" w:rsidP="008B4861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>
        <w:rPr>
          <w:rFonts w:ascii="TH SarabunPSK" w:eastAsiaTheme="minorHAnsi" w:hAnsi="TH SarabunPSK" w:cs="TH SarabunPSK" w:hint="cs"/>
          <w:sz w:val="34"/>
          <w:szCs w:val="34"/>
          <w:cs/>
        </w:rPr>
        <w:tab/>
      </w:r>
      <w:r w:rsidR="00CA4AFE">
        <w:rPr>
          <w:rFonts w:ascii="TH SarabunPSK" w:eastAsiaTheme="minorHAnsi" w:hAnsi="TH SarabunPSK" w:cs="TH SarabunPSK" w:hint="cs"/>
          <w:sz w:val="34"/>
          <w:szCs w:val="34"/>
          <w:cs/>
        </w:rPr>
        <w:t>“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ข้อ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๔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814C2D" w:rsidRPr="001162EB">
        <w:rPr>
          <w:rFonts w:ascii="TH SarabunPSK" w:eastAsiaTheme="minorHAnsi" w:hAnsi="TH SarabunPSK" w:cs="TH SarabunPSK"/>
          <w:spacing w:val="-2"/>
          <w:sz w:val="34"/>
          <w:szCs w:val="34"/>
          <w:cs/>
        </w:rPr>
        <w:t>บริษัทหรือห้างหุ้นส่วนนิติบุคคลที่จะใช้สิทธิยกเว้นภาษีเงินได้ตามพระราชกฤษฎีกา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ออกตามความในประมวลรัษฎากร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 xml:space="preserve"> 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ว่าด้วยการยกเว้นรัษฎากร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 xml:space="preserve"> (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ฉบับที่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 xml:space="preserve"> 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๖๘๓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 xml:space="preserve">) 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พ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>.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ศ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 xml:space="preserve">. 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๒๕๖๒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</w:rPr>
        <w:t xml:space="preserve"> </w:t>
      </w:r>
      <w:r w:rsidR="00814C2D" w:rsidRPr="001162EB">
        <w:rPr>
          <w:rFonts w:ascii="TH SarabunPSK" w:eastAsiaTheme="minorHAnsi" w:hAnsi="TH SarabunPSK" w:cs="TH SarabunPSK"/>
          <w:spacing w:val="-8"/>
          <w:sz w:val="34"/>
          <w:szCs w:val="34"/>
          <w:cs/>
        </w:rPr>
        <w:t>มีหน้าที่ต้องแจ้งรายละเอียด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การลงทุนและการจ่ายเงินตามที่แนบท้ายประกาศ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ผ่านระบบเครือข่ายอินเทอร์เน็ตทางเว็บไซต์ของกรมสรรพากร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814C2D" w:rsidRPr="001162EB">
        <w:rPr>
          <w:rFonts w:ascii="TH SarabunPSK" w:eastAsiaTheme="minorHAnsi" w:hAnsi="TH SarabunPSK" w:cs="TH SarabunPSK"/>
          <w:spacing w:val="16"/>
          <w:sz w:val="34"/>
          <w:szCs w:val="34"/>
        </w:rPr>
        <w:t xml:space="preserve">(www.rd.go.th) </w:t>
      </w:r>
      <w:r w:rsidR="00814C2D" w:rsidRPr="001162EB">
        <w:rPr>
          <w:rFonts w:ascii="TH SarabunPSK" w:eastAsiaTheme="minorHAnsi" w:hAnsi="TH SarabunPSK" w:cs="TH SarabunPSK"/>
          <w:spacing w:val="16"/>
          <w:sz w:val="34"/>
          <w:szCs w:val="34"/>
          <w:cs/>
        </w:rPr>
        <w:t>ก่อนยื่นแบบแสดงรายการภาษีส</w:t>
      </w:r>
      <w:r w:rsidR="007249B1">
        <w:rPr>
          <w:rFonts w:ascii="TH SarabunPSK" w:eastAsiaTheme="minorHAnsi" w:hAnsi="TH SarabunPSK" w:cs="TH SarabunPSK" w:hint="cs"/>
          <w:spacing w:val="16"/>
          <w:sz w:val="34"/>
          <w:szCs w:val="34"/>
          <w:cs/>
        </w:rPr>
        <w:t>ำ</w:t>
      </w:r>
      <w:r w:rsidR="00814C2D" w:rsidRPr="001162EB">
        <w:rPr>
          <w:rFonts w:ascii="TH SarabunPSK" w:eastAsiaTheme="minorHAnsi" w:hAnsi="TH SarabunPSK" w:cs="TH SarabunPSK"/>
          <w:spacing w:val="16"/>
          <w:sz w:val="34"/>
          <w:szCs w:val="34"/>
          <w:cs/>
        </w:rPr>
        <w:t>หรับรอบระยะเวลาบัญชีที่ใช้สิทธิ</w:t>
      </w:r>
      <w:r w:rsidR="00814C2D" w:rsidRPr="001162EB">
        <w:rPr>
          <w:rFonts w:ascii="TH SarabunPSK" w:eastAsiaTheme="minorHAnsi" w:hAnsi="TH SarabunPSK" w:cs="TH SarabunPSK" w:hint="cs"/>
          <w:spacing w:val="16"/>
          <w:sz w:val="34"/>
          <w:szCs w:val="34"/>
          <w:cs/>
        </w:rPr>
        <w:t xml:space="preserve"> </w:t>
      </w:r>
      <w:r w:rsidR="00814C2D" w:rsidRPr="001162EB">
        <w:rPr>
          <w:rFonts w:ascii="TH SarabunPSK" w:eastAsiaTheme="minorHAnsi" w:hAnsi="TH SarabunPSK" w:cs="TH SarabunPSK"/>
          <w:spacing w:val="16"/>
          <w:sz w:val="34"/>
          <w:szCs w:val="34"/>
          <w:cs/>
        </w:rPr>
        <w:t>แต่ไม่เกินวันที่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1162EB">
        <w:rPr>
          <w:rFonts w:ascii="TH SarabunPSK" w:eastAsiaTheme="minorHAnsi" w:hAnsi="TH SarabunPSK" w:cs="TH SarabunPSK" w:hint="cs"/>
          <w:sz w:val="34"/>
          <w:szCs w:val="34"/>
          <w:cs/>
        </w:rPr>
        <w:br/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๓๑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CA4AFE">
        <w:rPr>
          <w:rFonts w:ascii="TH SarabunPSK" w:eastAsiaTheme="minorHAnsi" w:hAnsi="TH SarabunPSK" w:cs="TH SarabunPSK" w:hint="cs"/>
          <w:sz w:val="34"/>
          <w:szCs w:val="34"/>
          <w:cs/>
        </w:rPr>
        <w:t>สิงห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าคม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พ</w:t>
      </w:r>
      <w:r w:rsidR="00814C2D">
        <w:rPr>
          <w:rFonts w:ascii="TH SarabunPSK" w:eastAsiaTheme="minorHAnsi" w:hAnsi="TH SarabunPSK" w:cs="TH SarabunPSK"/>
          <w:sz w:val="34"/>
          <w:szCs w:val="34"/>
        </w:rPr>
        <w:t>.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ศ</w:t>
      </w:r>
      <w:r w:rsidR="00814C2D">
        <w:rPr>
          <w:rFonts w:ascii="TH SarabunPSK" w:eastAsiaTheme="minorHAnsi" w:hAnsi="TH SarabunPSK" w:cs="TH SarabunPSK"/>
          <w:sz w:val="34"/>
          <w:szCs w:val="34"/>
        </w:rPr>
        <w:t xml:space="preserve">. </w:t>
      </w:r>
      <w:r w:rsidR="00814C2D">
        <w:rPr>
          <w:rFonts w:ascii="TH SarabunPSK" w:eastAsiaTheme="minorHAnsi" w:hAnsi="TH SarabunPSK" w:cs="TH SarabunPSK"/>
          <w:sz w:val="34"/>
          <w:szCs w:val="34"/>
          <w:cs/>
        </w:rPr>
        <w:t>๒๕๖๓</w:t>
      </w:r>
      <w:r w:rsidR="00CA4AFE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” </w:t>
      </w:r>
    </w:p>
    <w:p w:rsidR="00783B39" w:rsidRPr="00B7396A" w:rsidRDefault="00783B39" w:rsidP="00962B5A">
      <w:pPr>
        <w:pStyle w:val="Default"/>
        <w:ind w:left="3600" w:firstLine="720"/>
        <w:rPr>
          <w:rFonts w:ascii="TH SarabunIT๙" w:hAnsi="TH SarabunIT๙" w:cs="TH SarabunIT๙"/>
          <w:color w:val="auto"/>
          <w:sz w:val="34"/>
          <w:szCs w:val="34"/>
        </w:rPr>
      </w:pPr>
    </w:p>
    <w:p w:rsidR="00962B5A" w:rsidRPr="00560969" w:rsidRDefault="00962B5A" w:rsidP="00962B5A">
      <w:pPr>
        <w:pStyle w:val="Default"/>
        <w:ind w:left="3600" w:firstLine="720"/>
        <w:rPr>
          <w:rFonts w:ascii="TH SarabunIT๙" w:hAnsi="TH SarabunIT๙" w:cs="TH SarabunIT๙"/>
          <w:color w:val="auto"/>
          <w:sz w:val="34"/>
          <w:szCs w:val="34"/>
        </w:rPr>
      </w:pP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ประกาศ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ณ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วันที่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</w:t>
      </w:r>
      <w:r w:rsidR="006E5ECC">
        <w:rPr>
          <w:rFonts w:hint="cs"/>
          <w:color w:val="auto"/>
          <w:sz w:val="34"/>
          <w:szCs w:val="34"/>
          <w:cs/>
        </w:rPr>
        <w:t xml:space="preserve">๑๗ 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มิถุนายน พ.ศ. 2563</w:t>
      </w:r>
    </w:p>
    <w:p w:rsidR="00962B5A" w:rsidRPr="001B1E54" w:rsidRDefault="00962B5A" w:rsidP="00962B5A">
      <w:pPr>
        <w:pStyle w:val="Default"/>
        <w:rPr>
          <w:rFonts w:ascii="TH SarabunIT๙" w:hAnsi="TH SarabunIT๙" w:cs="TH SarabunIT๙"/>
          <w:color w:val="auto"/>
          <w:sz w:val="34"/>
          <w:szCs w:val="34"/>
        </w:rPr>
      </w:pPr>
    </w:p>
    <w:p w:rsidR="00962B5A" w:rsidRDefault="00962B5A" w:rsidP="00962B5A">
      <w:pPr>
        <w:pStyle w:val="Default"/>
        <w:rPr>
          <w:rFonts w:ascii="TH SarabunIT๙" w:hAnsi="TH SarabunIT๙" w:cs="TH SarabunIT๙"/>
          <w:color w:val="auto"/>
          <w:sz w:val="34"/>
          <w:szCs w:val="34"/>
        </w:rPr>
      </w:pPr>
    </w:p>
    <w:p w:rsidR="00962B5A" w:rsidRDefault="006E5ECC" w:rsidP="00962B5A">
      <w:pPr>
        <w:pStyle w:val="Default"/>
        <w:ind w:left="4320"/>
        <w:rPr>
          <w:rFonts w:ascii="TH SarabunIT๙" w:hAnsi="TH SarabunIT๙" w:cs="TH SarabunIT๙"/>
          <w:color w:val="auto"/>
          <w:sz w:val="34"/>
          <w:szCs w:val="34"/>
        </w:rPr>
      </w:pP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   </w:t>
      </w:r>
      <w:bookmarkStart w:id="0" w:name="_GoBack"/>
      <w:bookmarkEnd w:id="0"/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เอกนิติ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นิติทัณฑ์ประภาศ</w:t>
      </w:r>
    </w:p>
    <w:p w:rsidR="00962B5A" w:rsidRPr="00560969" w:rsidRDefault="00962B5A" w:rsidP="00962B5A">
      <w:pPr>
        <w:pStyle w:val="Default"/>
        <w:ind w:left="4320"/>
        <w:rPr>
          <w:rFonts w:ascii="TH SarabunIT๙" w:hAnsi="TH SarabunIT๙" w:cs="TH SarabunIT๙"/>
          <w:color w:val="auto"/>
          <w:sz w:val="34"/>
          <w:szCs w:val="34"/>
        </w:rPr>
      </w:pP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>(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นายเอกนิติ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นิติทัณฑ์ประภาศ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) </w:t>
      </w:r>
    </w:p>
    <w:p w:rsidR="00962B5A" w:rsidRPr="00560969" w:rsidRDefault="00962B5A" w:rsidP="00962B5A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                          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อธิบดีกรมสรรพากร</w:t>
      </w:r>
    </w:p>
    <w:sectPr w:rsidR="00962B5A" w:rsidRPr="00560969" w:rsidSect="001471D0">
      <w:pgSz w:w="12240" w:h="15840"/>
      <w:pgMar w:top="284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D0"/>
    <w:rsid w:val="000360F8"/>
    <w:rsid w:val="000C6FB1"/>
    <w:rsid w:val="00101373"/>
    <w:rsid w:val="00107A73"/>
    <w:rsid w:val="001162EB"/>
    <w:rsid w:val="001471D0"/>
    <w:rsid w:val="00153C17"/>
    <w:rsid w:val="001B1E54"/>
    <w:rsid w:val="00216461"/>
    <w:rsid w:val="002711CD"/>
    <w:rsid w:val="00307BE0"/>
    <w:rsid w:val="00346282"/>
    <w:rsid w:val="00360018"/>
    <w:rsid w:val="003636D4"/>
    <w:rsid w:val="003A4253"/>
    <w:rsid w:val="00413C68"/>
    <w:rsid w:val="00442541"/>
    <w:rsid w:val="004655FF"/>
    <w:rsid w:val="004A304C"/>
    <w:rsid w:val="004C79A0"/>
    <w:rsid w:val="004F6E17"/>
    <w:rsid w:val="00511561"/>
    <w:rsid w:val="00523B47"/>
    <w:rsid w:val="00540D75"/>
    <w:rsid w:val="00553F05"/>
    <w:rsid w:val="005B3660"/>
    <w:rsid w:val="006B5156"/>
    <w:rsid w:val="006C4DFC"/>
    <w:rsid w:val="006E5ECC"/>
    <w:rsid w:val="007249B1"/>
    <w:rsid w:val="00783B39"/>
    <w:rsid w:val="007D181D"/>
    <w:rsid w:val="00814C2D"/>
    <w:rsid w:val="008B4861"/>
    <w:rsid w:val="00913CA3"/>
    <w:rsid w:val="00930931"/>
    <w:rsid w:val="00962B5A"/>
    <w:rsid w:val="00964AB8"/>
    <w:rsid w:val="009F5D69"/>
    <w:rsid w:val="00A349D6"/>
    <w:rsid w:val="00A441A2"/>
    <w:rsid w:val="00B20B67"/>
    <w:rsid w:val="00B52C8F"/>
    <w:rsid w:val="00B7396A"/>
    <w:rsid w:val="00BB50BE"/>
    <w:rsid w:val="00C669E4"/>
    <w:rsid w:val="00CA4AFE"/>
    <w:rsid w:val="00D35B3B"/>
    <w:rsid w:val="00D552D5"/>
    <w:rsid w:val="00D6473A"/>
    <w:rsid w:val="00D65F4D"/>
    <w:rsid w:val="00DE52BC"/>
    <w:rsid w:val="00DE74B0"/>
    <w:rsid w:val="00E30CF8"/>
    <w:rsid w:val="00E656B6"/>
    <w:rsid w:val="00EC1B28"/>
    <w:rsid w:val="00F321DB"/>
    <w:rsid w:val="00F41DF4"/>
    <w:rsid w:val="00F43191"/>
    <w:rsid w:val="00F4479F"/>
    <w:rsid w:val="00FC5C7E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D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1D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D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1D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ขจรชัย ชัยพิพัฒนานันท์</dc:creator>
  <cp:lastModifiedBy>ณัชชา ธรรมวัชระ</cp:lastModifiedBy>
  <cp:revision>3</cp:revision>
  <cp:lastPrinted>2020-06-01T03:59:00Z</cp:lastPrinted>
  <dcterms:created xsi:type="dcterms:W3CDTF">2020-06-18T03:46:00Z</dcterms:created>
  <dcterms:modified xsi:type="dcterms:W3CDTF">2020-06-18T03:47:00Z</dcterms:modified>
</cp:coreProperties>
</file>