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F2B1" w14:textId="68D6EAA6" w:rsidR="00EB12C6" w:rsidRPr="00A471DE" w:rsidRDefault="007B71FA" w:rsidP="007B71FA">
      <w:pPr>
        <w:tabs>
          <w:tab w:val="left" w:pos="4500"/>
        </w:tabs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48"/>
          <w:szCs w:val="48"/>
        </w:rPr>
      </w:pPr>
      <w:r w:rsidRPr="00A471DE">
        <w:rPr>
          <w:rFonts w:ascii="TH SarabunPSK" w:hAnsi="TH SarabunPSK" w:cs="TH SarabunPSK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303C0F05" wp14:editId="09BFA672">
            <wp:simplePos x="0" y="0"/>
            <wp:positionH relativeFrom="margin">
              <wp:align>center</wp:align>
            </wp:positionH>
            <wp:positionV relativeFrom="paragraph">
              <wp:posOffset>193</wp:posOffset>
            </wp:positionV>
            <wp:extent cx="1033780" cy="1180465"/>
            <wp:effectExtent l="0" t="0" r="0" b="387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2" r="26204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A471DE">
        <w:rPr>
          <w:rFonts w:ascii="TH SarabunPSK" w:hAnsi="TH SarabunPSK" w:cs="TH SarabunPSK"/>
          <w:color w:val="000000" w:themeColor="text1"/>
          <w:sz w:val="48"/>
          <w:szCs w:val="48"/>
          <w:cs/>
        </w:rPr>
        <w:t>ประกาศ</w:t>
      </w:r>
      <w:r w:rsidR="000E347D" w:rsidRPr="00A471DE">
        <w:rPr>
          <w:rFonts w:ascii="TH SarabunPSK" w:hAnsi="TH SarabunPSK" w:cs="TH SarabunPSK"/>
          <w:color w:val="000000" w:themeColor="text1"/>
          <w:sz w:val="48"/>
          <w:szCs w:val="48"/>
          <w:cs/>
        </w:rPr>
        <w:t>อธิบดี</w:t>
      </w:r>
      <w:r w:rsidRPr="00A471DE">
        <w:rPr>
          <w:rFonts w:ascii="TH SarabunPSK" w:hAnsi="TH SarabunPSK" w:cs="TH SarabunPSK"/>
          <w:color w:val="000000" w:themeColor="text1"/>
          <w:sz w:val="48"/>
          <w:szCs w:val="48"/>
          <w:cs/>
        </w:rPr>
        <w:t>กรมสรรพากร</w:t>
      </w:r>
    </w:p>
    <w:p w14:paraId="4065378F" w14:textId="76C52451" w:rsidR="00314215" w:rsidRPr="00A471DE" w:rsidRDefault="001F19AE" w:rsidP="00DA3747">
      <w:pPr>
        <w:tabs>
          <w:tab w:val="left" w:pos="3780"/>
          <w:tab w:val="left" w:pos="5220"/>
        </w:tabs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เกี่ยวกับภาษีเงินได้ (</w:t>
      </w:r>
      <w:r w:rsidR="008F4047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ฉบับที่</w:t>
      </w:r>
      <w:r w:rsidR="00217A99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 </w:t>
      </w:r>
      <w:r w:rsidR="0084439D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๔๖๒</w:t>
      </w:r>
      <w:r w:rsidR="008F4047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)</w:t>
      </w:r>
    </w:p>
    <w:p w14:paraId="604F0450" w14:textId="77777777" w:rsidR="00301D43" w:rsidRPr="00A471DE" w:rsidRDefault="00314215" w:rsidP="00301D43">
      <w:pPr>
        <w:pStyle w:val="Heading1"/>
        <w:rPr>
          <w:rFonts w:ascii="TH SarabunPSK" w:hAnsi="TH SarabunPSK" w:cs="TH SarabunPSK"/>
          <w:b w:val="0"/>
          <w:bCs w:val="0"/>
          <w:color w:val="000000" w:themeColor="text1"/>
          <w:sz w:val="34"/>
          <w:szCs w:val="34"/>
        </w:rPr>
      </w:pPr>
      <w:r w:rsidRPr="00A471DE">
        <w:rPr>
          <w:rFonts w:ascii="TH SarabunPSK" w:hAnsi="TH SarabunPSK" w:cs="TH SarabunPSK"/>
          <w:b w:val="0"/>
          <w:bCs w:val="0"/>
          <w:color w:val="000000" w:themeColor="text1"/>
          <w:sz w:val="34"/>
          <w:szCs w:val="34"/>
          <w:cs/>
        </w:rPr>
        <w:t>เรื่อ</w:t>
      </w:r>
      <w:r w:rsidR="001F19AE" w:rsidRPr="00A471DE">
        <w:rPr>
          <w:rFonts w:ascii="TH SarabunPSK" w:hAnsi="TH SarabunPSK" w:cs="TH SarabunPSK"/>
          <w:b w:val="0"/>
          <w:bCs w:val="0"/>
          <w:color w:val="000000" w:themeColor="text1"/>
          <w:sz w:val="34"/>
          <w:szCs w:val="34"/>
          <w:cs/>
        </w:rPr>
        <w:t xml:space="preserve">ง  </w:t>
      </w:r>
      <w:r w:rsidR="00301D43" w:rsidRPr="00A471DE">
        <w:rPr>
          <w:rFonts w:ascii="TH SarabunPSK" w:hAnsi="TH SarabunPSK" w:cs="TH SarabunPSK"/>
          <w:b w:val="0"/>
          <w:bCs w:val="0"/>
          <w:color w:val="000000" w:themeColor="text1"/>
          <w:sz w:val="34"/>
          <w:szCs w:val="34"/>
          <w:cs/>
        </w:rPr>
        <w:t>กำหนดหลักเกณฑ์</w:t>
      </w:r>
      <w:r w:rsidR="00301D43" w:rsidRPr="00A471DE">
        <w:rPr>
          <w:rFonts w:ascii="TH SarabunPSK" w:hAnsi="TH SarabunPSK" w:cs="TH SarabunPSK"/>
          <w:b w:val="0"/>
          <w:bCs w:val="0"/>
          <w:color w:val="000000" w:themeColor="text1"/>
          <w:sz w:val="34"/>
          <w:szCs w:val="34"/>
          <w:cs/>
          <w:lang w:val="en-US"/>
        </w:rPr>
        <w:t xml:space="preserve">และวิธีการ </w:t>
      </w:r>
      <w:r w:rsidR="00301D43" w:rsidRPr="00A471DE">
        <w:rPr>
          <w:rFonts w:ascii="TH SarabunPSK" w:hAnsi="TH SarabunPSK" w:cs="TH SarabunPSK"/>
          <w:b w:val="0"/>
          <w:bCs w:val="0"/>
          <w:color w:val="000000" w:themeColor="text1"/>
          <w:sz w:val="34"/>
          <w:szCs w:val="34"/>
          <w:cs/>
        </w:rPr>
        <w:t>เพื่อการยกเว้นภาษีเงินได้</w:t>
      </w:r>
    </w:p>
    <w:p w14:paraId="526553BE" w14:textId="4E85812A" w:rsidR="00301D43" w:rsidRPr="00A471DE" w:rsidRDefault="00301D43" w:rsidP="00301D43">
      <w:pPr>
        <w:pStyle w:val="Heading1"/>
        <w:rPr>
          <w:rFonts w:ascii="TH SarabunPSK" w:hAnsi="TH SarabunPSK" w:cs="TH SarabunPSK"/>
          <w:b w:val="0"/>
          <w:bCs w:val="0"/>
          <w:color w:val="000000" w:themeColor="text1"/>
          <w:sz w:val="34"/>
          <w:szCs w:val="34"/>
        </w:rPr>
      </w:pPr>
      <w:r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Pr="00A471DE">
        <w:rPr>
          <w:rFonts w:ascii="TH SarabunPSK" w:hAnsi="TH SarabunPSK" w:cs="TH SarabunPSK"/>
          <w:b w:val="0"/>
          <w:bCs w:val="0"/>
          <w:color w:val="000000" w:themeColor="text1"/>
          <w:sz w:val="34"/>
          <w:szCs w:val="34"/>
          <w:cs/>
        </w:rPr>
        <w:t>สำหรับ</w:t>
      </w:r>
      <w:r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 xml:space="preserve">เงินได้เท่าที่ได้จ่ายเป็นเบี้ยประกันภัยสำหรับการประกันชีวิตแบบบำนาญ </w:t>
      </w:r>
      <w:r w:rsidR="00B17F5F"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br/>
      </w:r>
      <w:r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 xml:space="preserve">ของผู้มีเงินได้ตามวรรคสามของข้อ </w:t>
      </w:r>
      <w:r w:rsidR="00020602"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>๒</w:t>
      </w:r>
      <w:r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 xml:space="preserve"> </w:t>
      </w:r>
      <w:r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</w:rPr>
        <w:t>(</w:t>
      </w:r>
      <w:r w:rsidR="00020602"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>๖๑</w:t>
      </w:r>
      <w:r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</w:rPr>
        <w:t xml:space="preserve">) </w:t>
      </w:r>
      <w:r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 xml:space="preserve">แห่งกฎกระทรวง ฉบับที่ </w:t>
      </w:r>
      <w:r w:rsidR="00020602"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>๑๒๖</w:t>
      </w:r>
      <w:r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</w:rPr>
        <w:t xml:space="preserve"> (</w:t>
      </w:r>
      <w:proofErr w:type="spellStart"/>
      <w:r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>พ.ศ</w:t>
      </w:r>
      <w:proofErr w:type="spellEnd"/>
      <w:r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 xml:space="preserve">. </w:t>
      </w:r>
      <w:r w:rsidR="00020602"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>๒๕๐๙</w:t>
      </w:r>
      <w:r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</w:rPr>
        <w:t>)</w:t>
      </w:r>
      <w:r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 xml:space="preserve"> </w:t>
      </w:r>
      <w:r w:rsidR="00B17F5F"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br/>
      </w:r>
      <w:r w:rsidRPr="00A471DE">
        <w:rPr>
          <w:rStyle w:val="Strong"/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>ออกตามความในประมวลรัษฎากร ว่าด้วยการยกเว้นรัษฎากร</w:t>
      </w:r>
    </w:p>
    <w:p w14:paraId="5DBDC241" w14:textId="144A8255" w:rsidR="003A0A49" w:rsidRPr="00A471DE" w:rsidRDefault="003A0A49" w:rsidP="00301D43">
      <w:pPr>
        <w:tabs>
          <w:tab w:val="left" w:pos="810"/>
          <w:tab w:val="left" w:pos="1350"/>
        </w:tabs>
        <w:spacing w:after="0" w:line="240" w:lineRule="auto"/>
        <w:ind w:left="1"/>
        <w:jc w:val="center"/>
        <w:rPr>
          <w:rFonts w:ascii="TH SarabunPSK" w:hAnsi="TH SarabunPSK" w:cs="TH SarabunPSK"/>
          <w:color w:val="000000" w:themeColor="text1"/>
          <w:spacing w:val="-2"/>
          <w:sz w:val="34"/>
          <w:szCs w:val="34"/>
        </w:rPr>
      </w:pPr>
    </w:p>
    <w:p w14:paraId="53D21C04" w14:textId="77777777" w:rsidR="007B71FA" w:rsidRPr="00A471DE" w:rsidRDefault="007B71FA" w:rsidP="00314215">
      <w:pPr>
        <w:pBdr>
          <w:top w:val="single" w:sz="8" w:space="1" w:color="auto"/>
        </w:pBdr>
        <w:spacing w:after="120" w:line="240" w:lineRule="auto"/>
        <w:ind w:left="3420" w:right="3266"/>
        <w:rPr>
          <w:rFonts w:ascii="TH SarabunPSK" w:hAnsi="TH SarabunPSK" w:cs="TH SarabunPSK"/>
          <w:color w:val="000000" w:themeColor="text1"/>
          <w:sz w:val="34"/>
          <w:szCs w:val="34"/>
        </w:rPr>
      </w:pPr>
    </w:p>
    <w:p w14:paraId="3E89AE94" w14:textId="2D12F717" w:rsidR="003A0A49" w:rsidRPr="00A471DE" w:rsidRDefault="00301D43" w:rsidP="007F4A13">
      <w:pPr>
        <w:tabs>
          <w:tab w:val="left" w:pos="72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 xml:space="preserve">อาศัยอำนาจตามความในวรรคสามของข้อ </w:t>
      </w:r>
      <w:r w:rsidR="00020602"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 xml:space="preserve">๒ </w:t>
      </w:r>
      <w:r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</w:rPr>
        <w:t>(</w:t>
      </w:r>
      <w:r w:rsidR="00020602"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>๖๑</w:t>
      </w:r>
      <w:r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</w:rPr>
        <w:t xml:space="preserve">) </w:t>
      </w:r>
      <w:r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 xml:space="preserve">แห่งกฎกระทรวง ฉบับที่ </w:t>
      </w:r>
      <w:r w:rsidR="00020602"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>๑๒๖</w:t>
      </w:r>
      <w:r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</w:rPr>
        <w:t xml:space="preserve"> </w:t>
      </w:r>
      <w:r w:rsidR="0088209D"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br/>
      </w:r>
      <w:r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</w:rPr>
        <w:t>(</w:t>
      </w:r>
      <w:r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 xml:space="preserve">พ.ศ. </w:t>
      </w:r>
      <w:r w:rsidR="00020602"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>๒๕๐๙</w:t>
      </w:r>
      <w:r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</w:rPr>
        <w:t xml:space="preserve">) </w:t>
      </w:r>
      <w:r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>ออกตามความในประมวลรัษฎากร ว่าด้วยการยกเว้นรัษฎากร ซึ่งแก้ไขเพิ่มเติม</w:t>
      </w:r>
      <w:r w:rsidR="0088209D"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br/>
      </w:r>
      <w:r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shd w:val="clear" w:color="auto" w:fill="FFFFFF"/>
          <w:cs/>
        </w:rPr>
        <w:t>โดยกฎกระทรวง</w:t>
      </w:r>
      <w:r w:rsidR="00C64486" w:rsidRPr="00A471DE">
        <w:rPr>
          <w:rFonts w:ascii="TH SarabunPSK" w:hAnsi="TH SarabunPSK" w:cs="TH SarabunPSK" w:hint="cs"/>
          <w:color w:val="000000" w:themeColor="text1"/>
          <w:spacing w:val="-4"/>
          <w:sz w:val="34"/>
          <w:szCs w:val="34"/>
          <w:shd w:val="clear" w:color="auto" w:fill="FFFFFF"/>
          <w:cs/>
        </w:rPr>
        <w:t xml:space="preserve"> </w:t>
      </w:r>
      <w:r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shd w:val="clear" w:color="auto" w:fill="FFFFFF"/>
          <w:cs/>
        </w:rPr>
        <w:t>ฉบับที่</w:t>
      </w:r>
      <w:r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shd w:val="clear" w:color="auto" w:fill="FFFFFF"/>
        </w:rPr>
        <w:t xml:space="preserve"> </w:t>
      </w:r>
      <w:r w:rsidR="00020602"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shd w:val="clear" w:color="auto" w:fill="FFFFFF"/>
          <w:cs/>
        </w:rPr>
        <w:t xml:space="preserve">๒๗๙ </w:t>
      </w:r>
      <w:r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shd w:val="clear" w:color="auto" w:fill="FFFFFF"/>
        </w:rPr>
        <w:t>(</w:t>
      </w:r>
      <w:r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shd w:val="clear" w:color="auto" w:fill="FFFFFF"/>
          <w:cs/>
        </w:rPr>
        <w:t xml:space="preserve">พ.ศ. </w:t>
      </w:r>
      <w:r w:rsidR="00020602"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shd w:val="clear" w:color="auto" w:fill="FFFFFF"/>
          <w:cs/>
        </w:rPr>
        <w:t>๒๕๕๔</w:t>
      </w:r>
      <w:r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shd w:val="clear" w:color="auto" w:fill="FFFFFF"/>
        </w:rPr>
        <w:t xml:space="preserve">) </w:t>
      </w:r>
      <w:r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shd w:val="clear" w:color="auto" w:fill="FFFFFF"/>
          <w:cs/>
        </w:rPr>
        <w:t>ออกตามความในประมวลรัษฎากร ว่าด้วยการยกเว้น</w:t>
      </w:r>
      <w:r w:rsidR="00974B86">
        <w:rPr>
          <w:rFonts w:ascii="TH SarabunPSK" w:hAnsi="TH SarabunPSK" w:cs="TH SarabunPSK"/>
          <w:color w:val="000000" w:themeColor="text1"/>
          <w:spacing w:val="-4"/>
          <w:sz w:val="34"/>
          <w:szCs w:val="34"/>
          <w:shd w:val="clear" w:color="auto" w:fill="FFFFFF"/>
          <w:cs/>
        </w:rPr>
        <w:br/>
      </w:r>
      <w:r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shd w:val="clear" w:color="auto" w:fill="FFFFFF"/>
          <w:cs/>
        </w:rPr>
        <w:t>รัษฎากร</w:t>
      </w:r>
      <w:r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 xml:space="preserve"> อธิบดีกรมสรรพากรกำหนดหลักเกณฑ์และวิธีการ เพื่อการยกเว้นภาษีเงินได้สำหรับเงินได้</w:t>
      </w:r>
      <w:r w:rsidR="00974B86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br/>
      </w:r>
      <w:r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>เท่าที่ได้จ่ายเป็นเบี้ยประกันภัยสำหรับการประกันชีวิตแบบบำนาญของผู้มีเงินได้ ดังต่อไปนี้</w:t>
      </w:r>
    </w:p>
    <w:p w14:paraId="776C5BFF" w14:textId="6A74DFA7" w:rsidR="001253D5" w:rsidRPr="00A471DE" w:rsidRDefault="00D07988" w:rsidP="0088209D">
      <w:pPr>
        <w:tabs>
          <w:tab w:val="left" w:pos="720"/>
          <w:tab w:val="left" w:pos="1134"/>
          <w:tab w:val="left" w:pos="1418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ข้อ</w:t>
      </w:r>
      <w:r w:rsidR="00227C72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๑</w:t>
      </w:r>
      <w:r w:rsidR="00227C72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="001253D5"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>ให้ยกเลิก</w:t>
      </w:r>
      <w:r w:rsidR="00301D43"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>ความใน (</w:t>
      </w:r>
      <w:r w:rsidR="00020602"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>๓</w:t>
      </w:r>
      <w:r w:rsidR="00301D43"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 xml:space="preserve">) ของข้อ </w:t>
      </w:r>
      <w:r w:rsidR="00020602"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>๑</w:t>
      </w:r>
      <w:r w:rsidR="00301D43"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 xml:space="preserve"> </w:t>
      </w:r>
      <w:r w:rsidR="008F4895" w:rsidRPr="00A471DE">
        <w:rPr>
          <w:rFonts w:ascii="TH SarabunPSK" w:hAnsi="TH SarabunPSK" w:cs="TH SarabunPSK" w:hint="cs"/>
          <w:color w:val="000000" w:themeColor="text1"/>
          <w:spacing w:val="-4"/>
          <w:sz w:val="34"/>
          <w:szCs w:val="34"/>
          <w:cs/>
        </w:rPr>
        <w:t>ของ</w:t>
      </w:r>
      <w:r w:rsidR="00301D43"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>ประกาศอธิบดีกรมสรรพากร เกี่ยวกับ</w:t>
      </w:r>
      <w:r w:rsidR="008F4895"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br/>
      </w:r>
      <w:r w:rsidR="00301D43" w:rsidRPr="00A471DE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>ภาษีเงินได้</w:t>
      </w:r>
      <w:r w:rsidR="00301D43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(ฉบับที่ </w:t>
      </w:r>
      <w:r w:rsidR="00020602" w:rsidRPr="00A471D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๑๙๔</w:t>
      </w:r>
      <w:r w:rsidR="00301D43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) </w:t>
      </w:r>
      <w:r w:rsidR="00301D43" w:rsidRPr="00A471DE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4"/>
          <w:szCs w:val="34"/>
          <w:shd w:val="clear" w:color="auto" w:fill="FFFFFF"/>
          <w:cs/>
        </w:rPr>
        <w:t>เรื่อง กำหนดหลักเกณฑ์และวิธีการ เพื่อการยกเว้นภาษีเงินได้สำหรับ</w:t>
      </w:r>
      <w:r w:rsidR="00974B86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4"/>
          <w:szCs w:val="34"/>
          <w:shd w:val="clear" w:color="auto" w:fill="FFFFFF"/>
          <w:cs/>
        </w:rPr>
        <w:br/>
      </w:r>
      <w:r w:rsidR="00301D43" w:rsidRPr="00A471DE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4"/>
          <w:szCs w:val="34"/>
          <w:shd w:val="clear" w:color="auto" w:fill="FFFFFF"/>
          <w:cs/>
        </w:rPr>
        <w:t>เงินได้เท่าที่ได้จ่ายเป็นเบี้ยประกันภัยสำหรับการประกันชีวิตแบบบำนาญของผู้มีเงินได้ตามวรรคสาม</w:t>
      </w:r>
      <w:r w:rsidR="00974B86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4"/>
          <w:szCs w:val="34"/>
          <w:shd w:val="clear" w:color="auto" w:fill="FFFFFF"/>
          <w:cs/>
        </w:rPr>
        <w:br/>
      </w:r>
      <w:r w:rsidR="00301D43" w:rsidRPr="00A471DE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4"/>
          <w:szCs w:val="34"/>
          <w:shd w:val="clear" w:color="auto" w:fill="FFFFFF"/>
          <w:cs/>
        </w:rPr>
        <w:t xml:space="preserve">ของข้อ </w:t>
      </w:r>
      <w:r w:rsidR="00020602" w:rsidRPr="00A471DE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4"/>
          <w:szCs w:val="34"/>
          <w:shd w:val="clear" w:color="auto" w:fill="FFFFFF"/>
          <w:cs/>
        </w:rPr>
        <w:t>๒</w:t>
      </w:r>
      <w:r w:rsidR="00301D43" w:rsidRPr="00A471DE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4"/>
          <w:szCs w:val="34"/>
          <w:shd w:val="clear" w:color="auto" w:fill="FFFFFF"/>
          <w:cs/>
        </w:rPr>
        <w:t xml:space="preserve"> </w:t>
      </w:r>
      <w:r w:rsidR="00301D43" w:rsidRPr="00A471DE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4"/>
          <w:szCs w:val="34"/>
          <w:shd w:val="clear" w:color="auto" w:fill="FFFFFF"/>
        </w:rPr>
        <w:t>(</w:t>
      </w:r>
      <w:r w:rsidR="00020602" w:rsidRPr="00A471DE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4"/>
          <w:szCs w:val="34"/>
          <w:shd w:val="clear" w:color="auto" w:fill="FFFFFF"/>
          <w:cs/>
        </w:rPr>
        <w:t>๖๑</w:t>
      </w:r>
      <w:r w:rsidR="00301D43" w:rsidRPr="00A471DE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4"/>
          <w:szCs w:val="34"/>
          <w:shd w:val="clear" w:color="auto" w:fill="FFFFFF"/>
        </w:rPr>
        <w:t xml:space="preserve">) </w:t>
      </w:r>
      <w:r w:rsidR="00301D43" w:rsidRPr="00A471DE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4"/>
          <w:szCs w:val="34"/>
          <w:shd w:val="clear" w:color="auto" w:fill="FFFFFF"/>
          <w:cs/>
        </w:rPr>
        <w:t xml:space="preserve">แห่งกฎกระทรวง ฉบับที่ </w:t>
      </w:r>
      <w:r w:rsidR="00020602" w:rsidRPr="00A471DE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4"/>
          <w:szCs w:val="34"/>
          <w:shd w:val="clear" w:color="auto" w:fill="FFFFFF"/>
          <w:cs/>
        </w:rPr>
        <w:t>๑๒๖</w:t>
      </w:r>
      <w:r w:rsidR="00301D43" w:rsidRPr="00A471DE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4"/>
          <w:szCs w:val="34"/>
          <w:shd w:val="clear" w:color="auto" w:fill="FFFFFF"/>
        </w:rPr>
        <w:t xml:space="preserve"> (</w:t>
      </w:r>
      <w:r w:rsidR="00301D43" w:rsidRPr="00A471DE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4"/>
          <w:szCs w:val="34"/>
          <w:shd w:val="clear" w:color="auto" w:fill="FFFFFF"/>
          <w:cs/>
        </w:rPr>
        <w:t xml:space="preserve">พ.ศ. </w:t>
      </w:r>
      <w:r w:rsidR="00020602" w:rsidRPr="00A471DE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4"/>
          <w:szCs w:val="34"/>
          <w:shd w:val="clear" w:color="auto" w:fill="FFFFFF"/>
          <w:cs/>
        </w:rPr>
        <w:t>๒๕๐๙</w:t>
      </w:r>
      <w:r w:rsidR="00301D43" w:rsidRPr="00A471DE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4"/>
          <w:szCs w:val="34"/>
          <w:shd w:val="clear" w:color="auto" w:fill="FFFFFF"/>
        </w:rPr>
        <w:t>)</w:t>
      </w:r>
      <w:r w:rsidR="00301D43" w:rsidRPr="00A471DE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4"/>
          <w:szCs w:val="34"/>
          <w:shd w:val="clear" w:color="auto" w:fill="FFFFFF"/>
          <w:cs/>
        </w:rPr>
        <w:t xml:space="preserve"> ออกตามความในประมวลรัษฎากร</w:t>
      </w:r>
      <w:r w:rsidR="00974B86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4"/>
          <w:szCs w:val="34"/>
          <w:shd w:val="clear" w:color="auto" w:fill="FFFFFF"/>
          <w:cs/>
        </w:rPr>
        <w:br/>
      </w:r>
      <w:r w:rsidR="00301D43" w:rsidRPr="00A471DE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4"/>
          <w:szCs w:val="34"/>
          <w:shd w:val="clear" w:color="auto" w:fill="FFFFFF"/>
          <w:cs/>
        </w:rPr>
        <w:t>ว่าด้วยการยกเว้นรัษฎากร ลง</w:t>
      </w:r>
      <w:r w:rsidR="00301D43"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 xml:space="preserve">วันที่ </w:t>
      </w:r>
      <w:r w:rsidR="00020602" w:rsidRPr="00A471DE">
        <w:rPr>
          <w:rFonts w:ascii="TH SarabunPSK" w:hAnsi="TH SarabunPSK" w:cs="TH SarabunPSK" w:hint="cs"/>
          <w:color w:val="000000" w:themeColor="text1"/>
          <w:sz w:val="34"/>
          <w:szCs w:val="34"/>
          <w:shd w:val="clear" w:color="auto" w:fill="FFFFFF"/>
          <w:cs/>
        </w:rPr>
        <w:t>๒๘</w:t>
      </w:r>
      <w:r w:rsidR="00301D43"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</w:rPr>
        <w:t xml:space="preserve"> </w:t>
      </w:r>
      <w:r w:rsidR="00301D43"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 xml:space="preserve">กุมภาพันธ์ พ.ศ. </w:t>
      </w:r>
      <w:r w:rsidR="00020602" w:rsidRPr="00A471DE">
        <w:rPr>
          <w:rFonts w:ascii="TH SarabunPSK" w:hAnsi="TH SarabunPSK" w:cs="TH SarabunPSK" w:hint="cs"/>
          <w:color w:val="000000" w:themeColor="text1"/>
          <w:sz w:val="34"/>
          <w:szCs w:val="34"/>
          <w:shd w:val="clear" w:color="auto" w:fill="FFFFFF"/>
          <w:cs/>
        </w:rPr>
        <w:t>๒๕๕๔</w:t>
      </w:r>
      <w:r w:rsidR="00301D43" w:rsidRPr="00A471DE">
        <w:rPr>
          <w:rFonts w:ascii="TH SarabunPSK" w:hAnsi="TH SarabunPSK" w:cs="TH SarabunPSK"/>
          <w:color w:val="000000" w:themeColor="text1"/>
          <w:sz w:val="34"/>
          <w:szCs w:val="34"/>
          <w:shd w:val="clear" w:color="auto" w:fill="FFFFFF"/>
          <w:cs/>
        </w:rPr>
        <w:t xml:space="preserve"> และให้ใช้ความต่อไปนี้แทน</w:t>
      </w:r>
    </w:p>
    <w:p w14:paraId="5E522F51" w14:textId="562648C5" w:rsidR="00DD381E" w:rsidRPr="00F311C9" w:rsidRDefault="008F4895" w:rsidP="0088209D">
      <w:pPr>
        <w:tabs>
          <w:tab w:val="left" w:pos="720"/>
          <w:tab w:val="left" w:pos="1134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974B86">
        <w:rPr>
          <w:rFonts w:ascii="TH SarabunPSK" w:hAnsi="TH SarabunPSK" w:cs="TH SarabunPSK"/>
          <w:color w:val="000000" w:themeColor="text1"/>
          <w:spacing w:val="-10"/>
          <w:sz w:val="34"/>
          <w:szCs w:val="34"/>
        </w:rPr>
        <w:t>“</w:t>
      </w:r>
      <w:r w:rsidR="00D07988" w:rsidRPr="00974B86">
        <w:rPr>
          <w:rFonts w:ascii="TH SarabunPSK" w:hAnsi="TH SarabunPSK" w:cs="TH SarabunPSK"/>
          <w:color w:val="000000" w:themeColor="text1"/>
          <w:spacing w:val="-10"/>
          <w:sz w:val="34"/>
          <w:szCs w:val="34"/>
        </w:rPr>
        <w:t>(</w:t>
      </w:r>
      <w:r w:rsidR="00020602" w:rsidRPr="00974B86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>๓</w:t>
      </w:r>
      <w:r w:rsidR="00D07988" w:rsidRPr="00974B86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>)</w:t>
      </w:r>
      <w:r w:rsidR="002A2DB5" w:rsidRPr="00974B86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ab/>
      </w:r>
      <w:r w:rsidR="00C64486" w:rsidRPr="00974B86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 xml:space="preserve"> </w:t>
      </w:r>
      <w:r w:rsidR="00E4243C" w:rsidRPr="00974B86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>มีการกำหนดการจ่ายผลประโยชน์เงินบำนาญเป็นรายงวดอย่างสม่ำเสมอ ซึ่งจำนวน</w:t>
      </w:r>
      <w:r w:rsidR="00974B86">
        <w:rPr>
          <w:rFonts w:ascii="TH SarabunPSK" w:hAnsi="TH SarabunPSK" w:cs="TH SarabunPSK"/>
          <w:color w:val="000000" w:themeColor="text1"/>
          <w:spacing w:val="-10"/>
          <w:sz w:val="34"/>
          <w:szCs w:val="34"/>
        </w:rPr>
        <w:br/>
      </w:r>
      <w:r w:rsidR="00E4243C" w:rsidRPr="00F311C9">
        <w:rPr>
          <w:rFonts w:ascii="TH SarabunPSK" w:hAnsi="TH SarabunPSK" w:cs="TH SarabunPSK"/>
          <w:color w:val="000000" w:themeColor="text1"/>
          <w:sz w:val="34"/>
          <w:szCs w:val="34"/>
          <w:cs/>
        </w:rPr>
        <w:t>ผลประโยชน์เ</w:t>
      </w:r>
      <w:r w:rsidR="00E4243C" w:rsidRPr="00F311C9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>งินบำนาญดังกล่าวจะจ่าย</w:t>
      </w:r>
      <w:r w:rsidR="00E4243C" w:rsidRPr="00F311C9">
        <w:rPr>
          <w:rFonts w:ascii="TH SarabunPSK" w:hAnsi="TH SarabunPSK" w:cs="TH SarabunPSK"/>
          <w:color w:val="000000" w:themeColor="text1"/>
          <w:sz w:val="34"/>
          <w:szCs w:val="34"/>
          <w:cs/>
        </w:rPr>
        <w:t>ตามการทรงชีพที่อาจมีการรับรองจำนวนงวดในการจ่าย</w:t>
      </w:r>
      <w:r w:rsidR="00E4243C" w:rsidRPr="00DE4CBB">
        <w:rPr>
          <w:rFonts w:ascii="TH SarabunPSK" w:hAnsi="TH SarabunPSK" w:cs="TH SarabunPSK"/>
          <w:color w:val="000000" w:themeColor="text1"/>
          <w:spacing w:val="-2"/>
          <w:sz w:val="34"/>
          <w:szCs w:val="34"/>
          <w:cs/>
        </w:rPr>
        <w:t>ที่แน่นอนตามระยะเวลาการเอาประกันก็ได้ ทั้งนี้ เงินบำนาญงวดแรกอาจกำหนดเป็นเงินก้อน</w:t>
      </w:r>
      <w:r w:rsidR="00DE4CBB" w:rsidRPr="00DE4CBB">
        <w:rPr>
          <w:rFonts w:ascii="TH SarabunPSK" w:hAnsi="TH SarabunPSK" w:cs="TH SarabunPSK" w:hint="cs"/>
          <w:color w:val="000000" w:themeColor="text1"/>
          <w:spacing w:val="-2"/>
          <w:sz w:val="34"/>
          <w:szCs w:val="34"/>
          <w:cs/>
        </w:rPr>
        <w:t>ก็</w:t>
      </w:r>
      <w:r w:rsidR="00E4243C" w:rsidRPr="00DE4CBB">
        <w:rPr>
          <w:rFonts w:ascii="TH SarabunPSK" w:hAnsi="TH SarabunPSK" w:cs="TH SarabunPSK"/>
          <w:color w:val="000000" w:themeColor="text1"/>
          <w:spacing w:val="-2"/>
          <w:sz w:val="34"/>
          <w:szCs w:val="34"/>
          <w:cs/>
        </w:rPr>
        <w:t>ได้</w:t>
      </w:r>
      <w:r w:rsidR="00DE4CBB" w:rsidRPr="00DE4CBB">
        <w:rPr>
          <w:rFonts w:ascii="TH SarabunPSK" w:hAnsi="TH SarabunPSK" w:cs="TH SarabunPSK" w:hint="cs"/>
          <w:color w:val="000000" w:themeColor="text1"/>
          <w:spacing w:val="-2"/>
          <w:sz w:val="34"/>
          <w:szCs w:val="34"/>
          <w:cs/>
        </w:rPr>
        <w:t>แต่ต้อง</w:t>
      </w:r>
      <w:r w:rsidR="00E4243C" w:rsidRPr="00F311C9">
        <w:rPr>
          <w:rFonts w:ascii="TH SarabunPSK" w:hAnsi="TH SarabunPSK" w:cs="TH SarabunPSK"/>
          <w:color w:val="000000" w:themeColor="text1"/>
          <w:sz w:val="34"/>
          <w:szCs w:val="34"/>
          <w:cs/>
        </w:rPr>
        <w:t>ไม่เกิน</w:t>
      </w:r>
      <w:r w:rsidR="00974B86">
        <w:rPr>
          <w:rFonts w:ascii="TH SarabunPSK" w:hAnsi="TH SarabunPSK" w:cs="TH SarabunPSK"/>
          <w:color w:val="000000" w:themeColor="text1"/>
          <w:sz w:val="34"/>
          <w:szCs w:val="34"/>
          <w:cs/>
        </w:rPr>
        <w:br/>
      </w:r>
      <w:r w:rsidR="00E4243C" w:rsidRPr="00F311C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ร้อยละ </w:t>
      </w:r>
      <w:r w:rsidR="00C84DC0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๓๐</w:t>
      </w:r>
      <w:r w:rsidR="00E4243C" w:rsidRPr="00F311C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ของจำนวนเงินเอาประกันภัย</w:t>
      </w:r>
      <w:r w:rsidRPr="00F311C9">
        <w:rPr>
          <w:rFonts w:ascii="TH SarabunPSK" w:hAnsi="TH SarabunPSK" w:cs="TH SarabunPSK"/>
          <w:color w:val="000000" w:themeColor="text1"/>
          <w:sz w:val="34"/>
          <w:szCs w:val="34"/>
        </w:rPr>
        <w:t>”</w:t>
      </w:r>
      <w:r w:rsidR="00DA3747" w:rsidRPr="00F311C9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</w:p>
    <w:p w14:paraId="468A5A31" w14:textId="56B73837" w:rsidR="00DA3747" w:rsidRPr="00A471DE" w:rsidRDefault="00B975FA" w:rsidP="0088209D">
      <w:pPr>
        <w:tabs>
          <w:tab w:val="left" w:pos="720"/>
          <w:tab w:val="left" w:pos="1064"/>
          <w:tab w:val="left" w:pos="1350"/>
          <w:tab w:val="left" w:pos="1418"/>
          <w:tab w:val="left" w:pos="1843"/>
          <w:tab w:val="left" w:pos="2127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ข้อ</w:t>
      </w:r>
      <w:r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="00020602" w:rsidRPr="00A471D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๒</w:t>
      </w:r>
      <w:r w:rsidR="00DD381E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="00DA3747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ประกาศนี้ให</w:t>
      </w:r>
      <w:r w:rsidR="00C64F5A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้</w:t>
      </w:r>
      <w:r w:rsidR="00DA3747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ใช</w:t>
      </w:r>
      <w:r w:rsidR="00C64F5A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้</w:t>
      </w:r>
      <w:r w:rsidR="00DA3747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บังคับตั้งแต</w:t>
      </w:r>
      <w:r w:rsidR="00DD381E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่</w:t>
      </w:r>
      <w:r w:rsidR="00DA3747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วันที่ </w:t>
      </w:r>
      <w:r w:rsidR="00020602" w:rsidRPr="00A471D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๑</w:t>
      </w:r>
      <w:r w:rsidR="00DA3747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020602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มกราคม</w:t>
      </w:r>
      <w:r w:rsidR="00DA3747" w:rsidRPr="00A471DE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DA3747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พ.ศ. ๒๕๖</w:t>
      </w:r>
      <w:r w:rsidR="007F4A13" w:rsidRPr="00A471D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๘</w:t>
      </w:r>
      <w:r w:rsidR="00DD381E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เป็</w:t>
      </w:r>
      <w:r w:rsidR="00DA3747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นต</w:t>
      </w:r>
      <w:r w:rsidR="00C64F5A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้</w:t>
      </w:r>
      <w:r w:rsidR="00DA3747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>นไป</w:t>
      </w:r>
      <w:r w:rsidR="00C30F98" w:rsidRPr="00A471DE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</w:p>
    <w:p w14:paraId="3458232F" w14:textId="77777777" w:rsidR="00B010F6" w:rsidRPr="00A471DE" w:rsidRDefault="00B010F6" w:rsidP="00B010F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  <w:sz w:val="34"/>
          <w:szCs w:val="34"/>
        </w:rPr>
      </w:pPr>
    </w:p>
    <w:p w14:paraId="344A95D8" w14:textId="0401A63C" w:rsidR="00B010F6" w:rsidRPr="00A471DE" w:rsidRDefault="00B010F6" w:rsidP="00B010F6">
      <w:pPr>
        <w:tabs>
          <w:tab w:val="left" w:pos="2835"/>
        </w:tabs>
        <w:spacing w:before="120" w:after="120" w:line="240" w:lineRule="auto"/>
        <w:ind w:left="1701" w:firstLine="459"/>
        <w:rPr>
          <w:rFonts w:ascii="TH SarabunPSK" w:eastAsia="Cordia New" w:hAnsi="TH SarabunPSK" w:cs="TH SarabunPSK"/>
          <w:color w:val="000000" w:themeColor="text1"/>
          <w:sz w:val="34"/>
          <w:szCs w:val="34"/>
        </w:rPr>
      </w:pPr>
      <w:r w:rsidRPr="00A471DE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ab/>
        <w:t xml:space="preserve">     ประกาศ</w:t>
      </w:r>
      <w:r w:rsidR="00351134" w:rsidRPr="00A471DE">
        <w:rPr>
          <w:rFonts w:ascii="TH SarabunPSK" w:eastAsia="Cordia New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Pr="00A471DE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>ณ</w:t>
      </w:r>
      <w:r w:rsidR="00351134" w:rsidRPr="00A471DE">
        <w:rPr>
          <w:rFonts w:ascii="TH SarabunPSK" w:eastAsia="Cordia New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Pr="00A471DE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>วันที่</w:t>
      </w:r>
      <w:r w:rsidR="0084439D">
        <w:rPr>
          <w:rFonts w:ascii="TH SarabunPSK" w:eastAsia="Cordia New" w:hAnsi="TH SarabunPSK" w:cs="TH SarabunPSK" w:hint="cs"/>
          <w:color w:val="000000" w:themeColor="text1"/>
          <w:sz w:val="34"/>
          <w:szCs w:val="34"/>
          <w:cs/>
        </w:rPr>
        <w:t>  ๒๑  พฤศจิกายน  </w:t>
      </w:r>
      <w:r w:rsidRPr="00A471DE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>พ</w:t>
      </w:r>
      <w:r w:rsidRPr="00A471DE">
        <w:rPr>
          <w:rFonts w:ascii="TH SarabunPSK" w:eastAsia="Cordia New" w:hAnsi="TH SarabunPSK" w:cs="TH SarabunPSK"/>
          <w:color w:val="000000" w:themeColor="text1"/>
          <w:sz w:val="34"/>
          <w:szCs w:val="34"/>
        </w:rPr>
        <w:t>.</w:t>
      </w:r>
      <w:r w:rsidRPr="00A471DE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>ศ</w:t>
      </w:r>
      <w:r w:rsidRPr="00A471DE">
        <w:rPr>
          <w:rFonts w:ascii="TH SarabunPSK" w:eastAsia="Cordia New" w:hAnsi="TH SarabunPSK" w:cs="TH SarabunPSK"/>
          <w:color w:val="000000" w:themeColor="text1"/>
          <w:sz w:val="34"/>
          <w:szCs w:val="34"/>
        </w:rPr>
        <w:t>.</w:t>
      </w:r>
      <w:r w:rsidR="00351134" w:rsidRPr="00A471DE">
        <w:rPr>
          <w:rFonts w:ascii="TH SarabunPSK" w:eastAsia="Cordia New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Pr="00A471DE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>๒๕๖๘</w:t>
      </w:r>
    </w:p>
    <w:p w14:paraId="2C635C28" w14:textId="77777777" w:rsidR="00B010F6" w:rsidRPr="00A471DE" w:rsidRDefault="00B010F6" w:rsidP="00B010F6">
      <w:pPr>
        <w:tabs>
          <w:tab w:val="left" w:pos="1843"/>
        </w:tabs>
        <w:spacing w:after="0" w:line="240" w:lineRule="auto"/>
        <w:ind w:left="1985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A471DE">
        <w:rPr>
          <w:rFonts w:ascii="TH SarabunPSK" w:eastAsia="Cordia New" w:hAnsi="TH SarabunPSK" w:cs="TH SarabunPSK"/>
          <w:color w:val="000000" w:themeColor="text1"/>
          <w:sz w:val="28"/>
          <w:cs/>
        </w:rPr>
        <w:tab/>
      </w:r>
      <w:r w:rsidRPr="00A471DE">
        <w:rPr>
          <w:rFonts w:ascii="TH SarabunPSK" w:eastAsia="Cordia New" w:hAnsi="TH SarabunPSK" w:cs="TH SarabunPSK"/>
          <w:color w:val="000000" w:themeColor="text1"/>
          <w:sz w:val="24"/>
          <w:szCs w:val="24"/>
          <w:cs/>
        </w:rPr>
        <w:tab/>
      </w:r>
      <w:r w:rsidRPr="00A471D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                                    </w:t>
      </w:r>
    </w:p>
    <w:p w14:paraId="55A62D80" w14:textId="77777777" w:rsidR="00AB4EE3" w:rsidRPr="00A471DE" w:rsidRDefault="00AB4EE3" w:rsidP="00B010F6">
      <w:pPr>
        <w:tabs>
          <w:tab w:val="left" w:pos="1843"/>
        </w:tabs>
        <w:spacing w:after="0" w:line="240" w:lineRule="auto"/>
        <w:ind w:left="1985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1A148EE6" w14:textId="6E07BAD6" w:rsidR="00AB4EE3" w:rsidRPr="0084439D" w:rsidRDefault="0084439D" w:rsidP="002A22D0">
      <w:pPr>
        <w:tabs>
          <w:tab w:val="left" w:pos="900"/>
          <w:tab w:val="left" w:pos="1418"/>
          <w:tab w:val="left" w:pos="1985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 w:themeColor="text1"/>
          <w:sz w:val="34"/>
          <w:szCs w:val="34"/>
        </w:rPr>
      </w:pPr>
      <w:r>
        <w:rPr>
          <w:rFonts w:ascii="TH SarabunPSK" w:eastAsia="Cordia New" w:hAnsi="TH SarabunPSK" w:cs="TH SarabunPSK" w:hint="cs"/>
          <w:color w:val="000000" w:themeColor="text1"/>
          <w:sz w:val="34"/>
          <w:szCs w:val="34"/>
          <w:cs/>
        </w:rPr>
        <w:t xml:space="preserve">                                                                   </w:t>
      </w:r>
      <w:r w:rsidRPr="0084439D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>กุลยา ตันติ</w:t>
      </w:r>
      <w:proofErr w:type="spellStart"/>
      <w:r w:rsidRPr="0084439D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>เตมิท</w:t>
      </w:r>
      <w:proofErr w:type="spellEnd"/>
    </w:p>
    <w:p w14:paraId="0BA1D917" w14:textId="3540EBCB" w:rsidR="00B010F6" w:rsidRPr="00A471DE" w:rsidRDefault="00B010F6" w:rsidP="00B010F6">
      <w:pPr>
        <w:spacing w:after="0" w:line="380" w:lineRule="exact"/>
        <w:ind w:left="3600"/>
        <w:rPr>
          <w:rFonts w:ascii="TH SarabunPSK" w:eastAsia="Cordia New" w:hAnsi="TH SarabunPSK" w:cs="TH SarabunPSK"/>
          <w:color w:val="000000" w:themeColor="text1"/>
          <w:sz w:val="34"/>
          <w:szCs w:val="34"/>
        </w:rPr>
      </w:pPr>
      <w:r w:rsidRPr="00A471DE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 xml:space="preserve">           </w:t>
      </w:r>
      <w:r w:rsidR="00EA40B4" w:rsidRPr="00A471DE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 xml:space="preserve">  </w:t>
      </w:r>
      <w:r w:rsidRPr="00A471DE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>(นา</w:t>
      </w:r>
      <w:r w:rsidR="00902E33">
        <w:rPr>
          <w:rFonts w:ascii="TH SarabunPSK" w:eastAsia="Cordia New" w:hAnsi="TH SarabunPSK" w:cs="TH SarabunPSK" w:hint="cs"/>
          <w:color w:val="000000" w:themeColor="text1"/>
          <w:sz w:val="34"/>
          <w:szCs w:val="34"/>
          <w:cs/>
        </w:rPr>
        <w:t>งสาวกุลยา ตันติ</w:t>
      </w:r>
      <w:proofErr w:type="spellStart"/>
      <w:r w:rsidR="00902E33">
        <w:rPr>
          <w:rFonts w:ascii="TH SarabunPSK" w:eastAsia="Cordia New" w:hAnsi="TH SarabunPSK" w:cs="TH SarabunPSK" w:hint="cs"/>
          <w:color w:val="000000" w:themeColor="text1"/>
          <w:sz w:val="34"/>
          <w:szCs w:val="34"/>
          <w:cs/>
        </w:rPr>
        <w:t>เตมิท</w:t>
      </w:r>
      <w:proofErr w:type="spellEnd"/>
      <w:r w:rsidRPr="00A471DE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>)</w:t>
      </w:r>
    </w:p>
    <w:p w14:paraId="1F558E2D" w14:textId="65CB1ADF" w:rsidR="007B71FA" w:rsidRPr="00A471DE" w:rsidRDefault="00B010F6" w:rsidP="00EA40B4">
      <w:pPr>
        <w:tabs>
          <w:tab w:val="left" w:pos="1843"/>
        </w:tabs>
        <w:spacing w:after="0" w:line="380" w:lineRule="exact"/>
        <w:ind w:left="1701"/>
        <w:rPr>
          <w:rFonts w:ascii="TH SarabunPSK" w:eastAsia="Cordia New" w:hAnsi="TH SarabunPSK" w:cs="TH SarabunPSK"/>
          <w:color w:val="000000" w:themeColor="text1"/>
          <w:sz w:val="24"/>
          <w:szCs w:val="24"/>
        </w:rPr>
      </w:pPr>
      <w:r w:rsidRPr="00A471DE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 xml:space="preserve">                                    </w:t>
      </w:r>
      <w:r w:rsidR="00EA40B4" w:rsidRPr="00A471DE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 xml:space="preserve">      </w:t>
      </w:r>
      <w:r w:rsidR="00EA40B4" w:rsidRPr="00A471DE">
        <w:rPr>
          <w:rFonts w:ascii="TH SarabunPSK" w:eastAsia="Cordia New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A471DE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>อธิบดีกรมสรรพากร</w:t>
      </w:r>
    </w:p>
    <w:sectPr w:rsidR="007B71FA" w:rsidRPr="00A471DE" w:rsidSect="0001527E">
      <w:headerReference w:type="default" r:id="rId9"/>
      <w:pgSz w:w="11906" w:h="16838"/>
      <w:pgMar w:top="1134" w:right="1134" w:bottom="567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6B9CD" w14:textId="77777777" w:rsidR="009A3295" w:rsidRDefault="009A3295" w:rsidP="00781CFB">
      <w:pPr>
        <w:spacing w:after="0" w:line="240" w:lineRule="auto"/>
      </w:pPr>
      <w:r>
        <w:separator/>
      </w:r>
    </w:p>
  </w:endnote>
  <w:endnote w:type="continuationSeparator" w:id="0">
    <w:p w14:paraId="4F3D6253" w14:textId="77777777" w:rsidR="009A3295" w:rsidRDefault="009A3295" w:rsidP="0078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5249" w14:textId="77777777" w:rsidR="009A3295" w:rsidRDefault="009A3295" w:rsidP="00781CFB">
      <w:pPr>
        <w:spacing w:after="0" w:line="240" w:lineRule="auto"/>
      </w:pPr>
      <w:r>
        <w:separator/>
      </w:r>
    </w:p>
  </w:footnote>
  <w:footnote w:type="continuationSeparator" w:id="0">
    <w:p w14:paraId="3D9D6334" w14:textId="77777777" w:rsidR="009A3295" w:rsidRDefault="009A3295" w:rsidP="0078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2B3F" w14:textId="4EE42BE7" w:rsidR="006F2F2F" w:rsidRPr="000275AE" w:rsidRDefault="007464E8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0275AE">
      <w:rPr>
        <w:rFonts w:ascii="TH SarabunPSK" w:hAnsi="TH SarabunPSK" w:cs="TH SarabunPSK"/>
        <w:sz w:val="32"/>
        <w:szCs w:val="32"/>
      </w:rPr>
      <w:t>-</w:t>
    </w:r>
    <w:sdt>
      <w:sdtPr>
        <w:rPr>
          <w:rFonts w:ascii="TH SarabunPSK" w:hAnsi="TH SarabunPSK" w:cs="TH SarabunPSK"/>
          <w:sz w:val="32"/>
          <w:szCs w:val="32"/>
        </w:rPr>
        <w:id w:val="-77441799"/>
        <w:docPartObj>
          <w:docPartGallery w:val="Page Numbers (Top of Page)"/>
          <w:docPartUnique/>
        </w:docPartObj>
      </w:sdtPr>
      <w:sdtEndPr/>
      <w:sdtContent>
        <w:r w:rsidR="000275AE"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6F2F2F" w:rsidRPr="000275AE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6F2F2F" w:rsidRPr="000275A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6F2F2F" w:rsidRPr="000275A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F2F2F" w:rsidRPr="000275A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="006F2F2F" w:rsidRPr="000275A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="000275AE">
          <w:rPr>
            <w:rFonts w:ascii="TH SarabunPSK" w:hAnsi="TH SarabunPSK" w:cs="TH SarabunPSK" w:hint="cs"/>
            <w:noProof/>
            <w:sz w:val="32"/>
            <w:szCs w:val="32"/>
            <w:cs/>
          </w:rPr>
          <w:t xml:space="preserve"> </w:t>
        </w:r>
        <w:r w:rsidRPr="000275AE">
          <w:rPr>
            <w:rFonts w:ascii="TH SarabunPSK" w:hAnsi="TH SarabunPSK" w:cs="TH SarabunPSK"/>
            <w:noProof/>
            <w:sz w:val="32"/>
            <w:szCs w:val="32"/>
          </w:rPr>
          <w:t>-</w:t>
        </w:r>
      </w:sdtContent>
    </w:sdt>
  </w:p>
  <w:p w14:paraId="020BEC50" w14:textId="77777777" w:rsidR="00781CFB" w:rsidRPr="00781CFB" w:rsidRDefault="00781CFB">
    <w:pPr>
      <w:pStyle w:val="Header"/>
      <w:rPr>
        <w:rFonts w:ascii="TH SarabunIT๙" w:hAnsi="TH SarabunIT๙" w:cs="TH SarabunIT๙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B4C76"/>
    <w:multiLevelType w:val="hybridMultilevel"/>
    <w:tmpl w:val="4498E216"/>
    <w:lvl w:ilvl="0" w:tplc="8D9872D2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39DC5FBC"/>
    <w:multiLevelType w:val="hybridMultilevel"/>
    <w:tmpl w:val="C7440EEE"/>
    <w:lvl w:ilvl="0" w:tplc="8A960308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58086208"/>
    <w:multiLevelType w:val="hybridMultilevel"/>
    <w:tmpl w:val="EA487F3C"/>
    <w:lvl w:ilvl="0" w:tplc="F98E6A3C">
      <w:start w:val="1"/>
      <w:numFmt w:val="thaiLetters"/>
      <w:lvlText w:val="(%1)"/>
      <w:lvlJc w:val="left"/>
      <w:pPr>
        <w:ind w:left="169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FA"/>
    <w:rsid w:val="00005CAA"/>
    <w:rsid w:val="0001527E"/>
    <w:rsid w:val="00017C2C"/>
    <w:rsid w:val="00020004"/>
    <w:rsid w:val="00020602"/>
    <w:rsid w:val="00021107"/>
    <w:rsid w:val="000275AE"/>
    <w:rsid w:val="00032F3E"/>
    <w:rsid w:val="00034D9C"/>
    <w:rsid w:val="00042966"/>
    <w:rsid w:val="000437F8"/>
    <w:rsid w:val="00050639"/>
    <w:rsid w:val="00051606"/>
    <w:rsid w:val="000541DE"/>
    <w:rsid w:val="000573D9"/>
    <w:rsid w:val="0005750F"/>
    <w:rsid w:val="00057559"/>
    <w:rsid w:val="00061C50"/>
    <w:rsid w:val="00062A77"/>
    <w:rsid w:val="000705C0"/>
    <w:rsid w:val="0007106A"/>
    <w:rsid w:val="00073242"/>
    <w:rsid w:val="000765F8"/>
    <w:rsid w:val="00081854"/>
    <w:rsid w:val="00081F6E"/>
    <w:rsid w:val="0008220E"/>
    <w:rsid w:val="000828A3"/>
    <w:rsid w:val="00085F4B"/>
    <w:rsid w:val="000940BE"/>
    <w:rsid w:val="00094DF7"/>
    <w:rsid w:val="000B0ECA"/>
    <w:rsid w:val="000B3811"/>
    <w:rsid w:val="000B4F08"/>
    <w:rsid w:val="000B5FD6"/>
    <w:rsid w:val="000B739E"/>
    <w:rsid w:val="000C2266"/>
    <w:rsid w:val="000C6AED"/>
    <w:rsid w:val="000D303C"/>
    <w:rsid w:val="000D7F12"/>
    <w:rsid w:val="000E06DD"/>
    <w:rsid w:val="000E347D"/>
    <w:rsid w:val="000E5899"/>
    <w:rsid w:val="000E59DE"/>
    <w:rsid w:val="000F5E9A"/>
    <w:rsid w:val="000F75A5"/>
    <w:rsid w:val="0010359C"/>
    <w:rsid w:val="00114825"/>
    <w:rsid w:val="00116F0E"/>
    <w:rsid w:val="00123E27"/>
    <w:rsid w:val="001253D5"/>
    <w:rsid w:val="00130873"/>
    <w:rsid w:val="00135250"/>
    <w:rsid w:val="0013741F"/>
    <w:rsid w:val="001417F9"/>
    <w:rsid w:val="00146A95"/>
    <w:rsid w:val="0014787A"/>
    <w:rsid w:val="00165FFC"/>
    <w:rsid w:val="0017111D"/>
    <w:rsid w:val="00176F0E"/>
    <w:rsid w:val="00177F72"/>
    <w:rsid w:val="001802CF"/>
    <w:rsid w:val="00180F45"/>
    <w:rsid w:val="00182E17"/>
    <w:rsid w:val="00185DBC"/>
    <w:rsid w:val="00192F12"/>
    <w:rsid w:val="0019607D"/>
    <w:rsid w:val="001A1768"/>
    <w:rsid w:val="001A5440"/>
    <w:rsid w:val="001A5A41"/>
    <w:rsid w:val="001A5CA8"/>
    <w:rsid w:val="001A636F"/>
    <w:rsid w:val="001B0038"/>
    <w:rsid w:val="001B10D0"/>
    <w:rsid w:val="001C44C4"/>
    <w:rsid w:val="001C6CEF"/>
    <w:rsid w:val="001D094E"/>
    <w:rsid w:val="001D48A2"/>
    <w:rsid w:val="001D63EA"/>
    <w:rsid w:val="001E0FF4"/>
    <w:rsid w:val="001E46DD"/>
    <w:rsid w:val="001E59FB"/>
    <w:rsid w:val="001F19AE"/>
    <w:rsid w:val="001F28E2"/>
    <w:rsid w:val="001F52F9"/>
    <w:rsid w:val="001F54A0"/>
    <w:rsid w:val="0020040B"/>
    <w:rsid w:val="00210813"/>
    <w:rsid w:val="00217A99"/>
    <w:rsid w:val="00223BB1"/>
    <w:rsid w:val="00227282"/>
    <w:rsid w:val="00227C72"/>
    <w:rsid w:val="00230D83"/>
    <w:rsid w:val="00232839"/>
    <w:rsid w:val="00233EF5"/>
    <w:rsid w:val="002405EA"/>
    <w:rsid w:val="0024457B"/>
    <w:rsid w:val="00253390"/>
    <w:rsid w:val="002579C7"/>
    <w:rsid w:val="00266348"/>
    <w:rsid w:val="0028254E"/>
    <w:rsid w:val="00291DBD"/>
    <w:rsid w:val="00292A41"/>
    <w:rsid w:val="00292B1F"/>
    <w:rsid w:val="002A22D0"/>
    <w:rsid w:val="002A2DB5"/>
    <w:rsid w:val="002A4AD3"/>
    <w:rsid w:val="002B43FA"/>
    <w:rsid w:val="002B4A84"/>
    <w:rsid w:val="002C229A"/>
    <w:rsid w:val="002C45A8"/>
    <w:rsid w:val="002C4868"/>
    <w:rsid w:val="002C64C4"/>
    <w:rsid w:val="002D20D9"/>
    <w:rsid w:val="002D7972"/>
    <w:rsid w:val="002E26E7"/>
    <w:rsid w:val="002E296A"/>
    <w:rsid w:val="002E50D9"/>
    <w:rsid w:val="002E5413"/>
    <w:rsid w:val="002F1DD9"/>
    <w:rsid w:val="002F4392"/>
    <w:rsid w:val="002F6B93"/>
    <w:rsid w:val="002F7FA8"/>
    <w:rsid w:val="00301D43"/>
    <w:rsid w:val="00306BCE"/>
    <w:rsid w:val="00311676"/>
    <w:rsid w:val="00314215"/>
    <w:rsid w:val="0031687E"/>
    <w:rsid w:val="0031797D"/>
    <w:rsid w:val="003242AE"/>
    <w:rsid w:val="00324F63"/>
    <w:rsid w:val="003275EB"/>
    <w:rsid w:val="00327841"/>
    <w:rsid w:val="00330FD7"/>
    <w:rsid w:val="003365AE"/>
    <w:rsid w:val="00351134"/>
    <w:rsid w:val="00353852"/>
    <w:rsid w:val="00354ED7"/>
    <w:rsid w:val="0035549E"/>
    <w:rsid w:val="003561A2"/>
    <w:rsid w:val="00366D1C"/>
    <w:rsid w:val="0037018B"/>
    <w:rsid w:val="00371875"/>
    <w:rsid w:val="00372416"/>
    <w:rsid w:val="003728E9"/>
    <w:rsid w:val="003748F2"/>
    <w:rsid w:val="003805F7"/>
    <w:rsid w:val="00387A15"/>
    <w:rsid w:val="00390F45"/>
    <w:rsid w:val="00391488"/>
    <w:rsid w:val="0039280D"/>
    <w:rsid w:val="003943BF"/>
    <w:rsid w:val="003A0A49"/>
    <w:rsid w:val="003A7D1D"/>
    <w:rsid w:val="003B2FE2"/>
    <w:rsid w:val="003B52F1"/>
    <w:rsid w:val="003C11D2"/>
    <w:rsid w:val="003C3A86"/>
    <w:rsid w:val="003C7423"/>
    <w:rsid w:val="003D0D4B"/>
    <w:rsid w:val="003D0D5C"/>
    <w:rsid w:val="003D55AD"/>
    <w:rsid w:val="003E1CDA"/>
    <w:rsid w:val="003F4438"/>
    <w:rsid w:val="003F5161"/>
    <w:rsid w:val="003F559F"/>
    <w:rsid w:val="003F6071"/>
    <w:rsid w:val="00401984"/>
    <w:rsid w:val="004048E9"/>
    <w:rsid w:val="004061A9"/>
    <w:rsid w:val="004108A7"/>
    <w:rsid w:val="00421433"/>
    <w:rsid w:val="00421818"/>
    <w:rsid w:val="00421A71"/>
    <w:rsid w:val="00432369"/>
    <w:rsid w:val="0043383C"/>
    <w:rsid w:val="00443220"/>
    <w:rsid w:val="00444FF8"/>
    <w:rsid w:val="00446691"/>
    <w:rsid w:val="00450BAF"/>
    <w:rsid w:val="0045417B"/>
    <w:rsid w:val="0045779B"/>
    <w:rsid w:val="00460FDF"/>
    <w:rsid w:val="00463486"/>
    <w:rsid w:val="00472E67"/>
    <w:rsid w:val="004816F1"/>
    <w:rsid w:val="004844A8"/>
    <w:rsid w:val="004863B2"/>
    <w:rsid w:val="00493B4D"/>
    <w:rsid w:val="004944DD"/>
    <w:rsid w:val="00497DB1"/>
    <w:rsid w:val="004A30AA"/>
    <w:rsid w:val="004A398B"/>
    <w:rsid w:val="004A5418"/>
    <w:rsid w:val="004B36C6"/>
    <w:rsid w:val="004B6260"/>
    <w:rsid w:val="004C1460"/>
    <w:rsid w:val="004C5D90"/>
    <w:rsid w:val="004C5E69"/>
    <w:rsid w:val="004D10B8"/>
    <w:rsid w:val="004D2517"/>
    <w:rsid w:val="004D773B"/>
    <w:rsid w:val="004E10AE"/>
    <w:rsid w:val="004E1EF2"/>
    <w:rsid w:val="004E484D"/>
    <w:rsid w:val="004F5395"/>
    <w:rsid w:val="004F5B54"/>
    <w:rsid w:val="00506D5F"/>
    <w:rsid w:val="00510854"/>
    <w:rsid w:val="0051372B"/>
    <w:rsid w:val="00514D8D"/>
    <w:rsid w:val="00526CB9"/>
    <w:rsid w:val="00544711"/>
    <w:rsid w:val="00553ED1"/>
    <w:rsid w:val="00554D1D"/>
    <w:rsid w:val="0055516D"/>
    <w:rsid w:val="00555736"/>
    <w:rsid w:val="00566043"/>
    <w:rsid w:val="00567825"/>
    <w:rsid w:val="0057145E"/>
    <w:rsid w:val="005743D6"/>
    <w:rsid w:val="0059075E"/>
    <w:rsid w:val="0059289B"/>
    <w:rsid w:val="00597E13"/>
    <w:rsid w:val="005A0E0D"/>
    <w:rsid w:val="005A24D0"/>
    <w:rsid w:val="005A467D"/>
    <w:rsid w:val="005B1A16"/>
    <w:rsid w:val="005D3E24"/>
    <w:rsid w:val="005E09FC"/>
    <w:rsid w:val="005E206E"/>
    <w:rsid w:val="005E39EA"/>
    <w:rsid w:val="005F0146"/>
    <w:rsid w:val="0060566D"/>
    <w:rsid w:val="00607FC7"/>
    <w:rsid w:val="006129F9"/>
    <w:rsid w:val="00612B80"/>
    <w:rsid w:val="006219B3"/>
    <w:rsid w:val="00622509"/>
    <w:rsid w:val="00624B14"/>
    <w:rsid w:val="006275B2"/>
    <w:rsid w:val="006414B4"/>
    <w:rsid w:val="0064217E"/>
    <w:rsid w:val="00646840"/>
    <w:rsid w:val="006476DC"/>
    <w:rsid w:val="00647C65"/>
    <w:rsid w:val="00651CFD"/>
    <w:rsid w:val="00657B75"/>
    <w:rsid w:val="00660448"/>
    <w:rsid w:val="00660CEE"/>
    <w:rsid w:val="006612F2"/>
    <w:rsid w:val="00661A78"/>
    <w:rsid w:val="00664561"/>
    <w:rsid w:val="0066628D"/>
    <w:rsid w:val="006668AC"/>
    <w:rsid w:val="00666A29"/>
    <w:rsid w:val="00674050"/>
    <w:rsid w:val="00677246"/>
    <w:rsid w:val="00680234"/>
    <w:rsid w:val="0068438D"/>
    <w:rsid w:val="00686287"/>
    <w:rsid w:val="00692C85"/>
    <w:rsid w:val="006A6427"/>
    <w:rsid w:val="006B13D4"/>
    <w:rsid w:val="006B5C31"/>
    <w:rsid w:val="006B75FA"/>
    <w:rsid w:val="006C09FD"/>
    <w:rsid w:val="006C0A6F"/>
    <w:rsid w:val="006C0F94"/>
    <w:rsid w:val="006C2283"/>
    <w:rsid w:val="006C3D1D"/>
    <w:rsid w:val="006C3FC8"/>
    <w:rsid w:val="006C72B2"/>
    <w:rsid w:val="006E1EB2"/>
    <w:rsid w:val="006E2124"/>
    <w:rsid w:val="006E299D"/>
    <w:rsid w:val="006E32E2"/>
    <w:rsid w:val="006E7175"/>
    <w:rsid w:val="006F28FE"/>
    <w:rsid w:val="006F2F2F"/>
    <w:rsid w:val="006F7FCD"/>
    <w:rsid w:val="00700CB1"/>
    <w:rsid w:val="00701408"/>
    <w:rsid w:val="007126AC"/>
    <w:rsid w:val="007155DD"/>
    <w:rsid w:val="007444AB"/>
    <w:rsid w:val="00744CE7"/>
    <w:rsid w:val="007464E8"/>
    <w:rsid w:val="00750196"/>
    <w:rsid w:val="00752072"/>
    <w:rsid w:val="00757524"/>
    <w:rsid w:val="00761C7D"/>
    <w:rsid w:val="007646C8"/>
    <w:rsid w:val="007709F3"/>
    <w:rsid w:val="00775025"/>
    <w:rsid w:val="00781CFB"/>
    <w:rsid w:val="00782700"/>
    <w:rsid w:val="0078584F"/>
    <w:rsid w:val="00785B36"/>
    <w:rsid w:val="00790EB1"/>
    <w:rsid w:val="007962EF"/>
    <w:rsid w:val="007A5372"/>
    <w:rsid w:val="007B0312"/>
    <w:rsid w:val="007B4CC9"/>
    <w:rsid w:val="007B4EAC"/>
    <w:rsid w:val="007B71FA"/>
    <w:rsid w:val="007C125E"/>
    <w:rsid w:val="007C1558"/>
    <w:rsid w:val="007C3890"/>
    <w:rsid w:val="007C66A1"/>
    <w:rsid w:val="007D07C2"/>
    <w:rsid w:val="007D547C"/>
    <w:rsid w:val="007E28C0"/>
    <w:rsid w:val="007E70C4"/>
    <w:rsid w:val="007F2649"/>
    <w:rsid w:val="007F4A13"/>
    <w:rsid w:val="00801680"/>
    <w:rsid w:val="00803E8C"/>
    <w:rsid w:val="00822E77"/>
    <w:rsid w:val="008243D8"/>
    <w:rsid w:val="008272C3"/>
    <w:rsid w:val="008305C7"/>
    <w:rsid w:val="00831D2F"/>
    <w:rsid w:val="0083407E"/>
    <w:rsid w:val="00834917"/>
    <w:rsid w:val="00840006"/>
    <w:rsid w:val="008432EC"/>
    <w:rsid w:val="0084439D"/>
    <w:rsid w:val="00853B8F"/>
    <w:rsid w:val="00857505"/>
    <w:rsid w:val="008576EF"/>
    <w:rsid w:val="0086344A"/>
    <w:rsid w:val="00870597"/>
    <w:rsid w:val="00872938"/>
    <w:rsid w:val="00872955"/>
    <w:rsid w:val="00872FC2"/>
    <w:rsid w:val="00873F53"/>
    <w:rsid w:val="008765B4"/>
    <w:rsid w:val="00877102"/>
    <w:rsid w:val="00881F42"/>
    <w:rsid w:val="0088209D"/>
    <w:rsid w:val="00884762"/>
    <w:rsid w:val="0088601E"/>
    <w:rsid w:val="00886917"/>
    <w:rsid w:val="008877DE"/>
    <w:rsid w:val="00895948"/>
    <w:rsid w:val="008A06DD"/>
    <w:rsid w:val="008A2D8D"/>
    <w:rsid w:val="008B0314"/>
    <w:rsid w:val="008B2001"/>
    <w:rsid w:val="008B343A"/>
    <w:rsid w:val="008B348D"/>
    <w:rsid w:val="008C439C"/>
    <w:rsid w:val="008C6DB2"/>
    <w:rsid w:val="008D406C"/>
    <w:rsid w:val="008D6A37"/>
    <w:rsid w:val="008E0FEB"/>
    <w:rsid w:val="008E1877"/>
    <w:rsid w:val="008E2ACC"/>
    <w:rsid w:val="008E2E3A"/>
    <w:rsid w:val="008E7536"/>
    <w:rsid w:val="008F00EE"/>
    <w:rsid w:val="008F355E"/>
    <w:rsid w:val="008F4047"/>
    <w:rsid w:val="008F4895"/>
    <w:rsid w:val="00902619"/>
    <w:rsid w:val="00902E33"/>
    <w:rsid w:val="00910477"/>
    <w:rsid w:val="00910C5D"/>
    <w:rsid w:val="00921514"/>
    <w:rsid w:val="009272A9"/>
    <w:rsid w:val="00927305"/>
    <w:rsid w:val="00932D79"/>
    <w:rsid w:val="009339CA"/>
    <w:rsid w:val="009343FA"/>
    <w:rsid w:val="00934A67"/>
    <w:rsid w:val="00934E53"/>
    <w:rsid w:val="009426FE"/>
    <w:rsid w:val="00943268"/>
    <w:rsid w:val="00950D2B"/>
    <w:rsid w:val="00953813"/>
    <w:rsid w:val="00960315"/>
    <w:rsid w:val="00960E3C"/>
    <w:rsid w:val="00962ED2"/>
    <w:rsid w:val="00964BB3"/>
    <w:rsid w:val="00974B86"/>
    <w:rsid w:val="00983067"/>
    <w:rsid w:val="009904BA"/>
    <w:rsid w:val="0099290E"/>
    <w:rsid w:val="0099450D"/>
    <w:rsid w:val="00994574"/>
    <w:rsid w:val="00994D40"/>
    <w:rsid w:val="00996F9C"/>
    <w:rsid w:val="009978A8"/>
    <w:rsid w:val="009A3295"/>
    <w:rsid w:val="009A42E6"/>
    <w:rsid w:val="009A54A7"/>
    <w:rsid w:val="009A5762"/>
    <w:rsid w:val="009B2766"/>
    <w:rsid w:val="009B3AF1"/>
    <w:rsid w:val="009B6F6A"/>
    <w:rsid w:val="009B74E9"/>
    <w:rsid w:val="009C0E44"/>
    <w:rsid w:val="009C3875"/>
    <w:rsid w:val="009C5C65"/>
    <w:rsid w:val="009D3CFB"/>
    <w:rsid w:val="009D6B76"/>
    <w:rsid w:val="009E0528"/>
    <w:rsid w:val="009E0D8A"/>
    <w:rsid w:val="009E128A"/>
    <w:rsid w:val="009F088D"/>
    <w:rsid w:val="009F0DFE"/>
    <w:rsid w:val="009F333D"/>
    <w:rsid w:val="009F5038"/>
    <w:rsid w:val="009F5C98"/>
    <w:rsid w:val="009F734F"/>
    <w:rsid w:val="009F7798"/>
    <w:rsid w:val="00A00E54"/>
    <w:rsid w:val="00A014C1"/>
    <w:rsid w:val="00A06B6E"/>
    <w:rsid w:val="00A10BB9"/>
    <w:rsid w:val="00A130CF"/>
    <w:rsid w:val="00A14A1D"/>
    <w:rsid w:val="00A24291"/>
    <w:rsid w:val="00A33B65"/>
    <w:rsid w:val="00A33CC3"/>
    <w:rsid w:val="00A37C86"/>
    <w:rsid w:val="00A44AF2"/>
    <w:rsid w:val="00A4522E"/>
    <w:rsid w:val="00A459A7"/>
    <w:rsid w:val="00A464C0"/>
    <w:rsid w:val="00A471DE"/>
    <w:rsid w:val="00A527A8"/>
    <w:rsid w:val="00A57F44"/>
    <w:rsid w:val="00A639C8"/>
    <w:rsid w:val="00A65F90"/>
    <w:rsid w:val="00A667A2"/>
    <w:rsid w:val="00A66BEB"/>
    <w:rsid w:val="00A7126C"/>
    <w:rsid w:val="00A73646"/>
    <w:rsid w:val="00A8065B"/>
    <w:rsid w:val="00A81C05"/>
    <w:rsid w:val="00A83132"/>
    <w:rsid w:val="00A84367"/>
    <w:rsid w:val="00A852F5"/>
    <w:rsid w:val="00A87463"/>
    <w:rsid w:val="00A907F8"/>
    <w:rsid w:val="00A9122F"/>
    <w:rsid w:val="00A94F92"/>
    <w:rsid w:val="00A95A3C"/>
    <w:rsid w:val="00AA1116"/>
    <w:rsid w:val="00AA273A"/>
    <w:rsid w:val="00AB2E06"/>
    <w:rsid w:val="00AB4EE3"/>
    <w:rsid w:val="00AB6E03"/>
    <w:rsid w:val="00AB797C"/>
    <w:rsid w:val="00AC1F79"/>
    <w:rsid w:val="00AD4772"/>
    <w:rsid w:val="00AE001A"/>
    <w:rsid w:val="00AE4156"/>
    <w:rsid w:val="00AE5397"/>
    <w:rsid w:val="00AE7DD9"/>
    <w:rsid w:val="00AF403E"/>
    <w:rsid w:val="00AF4C30"/>
    <w:rsid w:val="00AF78E8"/>
    <w:rsid w:val="00B00F9A"/>
    <w:rsid w:val="00B010F6"/>
    <w:rsid w:val="00B017B6"/>
    <w:rsid w:val="00B028E1"/>
    <w:rsid w:val="00B02AB1"/>
    <w:rsid w:val="00B0311B"/>
    <w:rsid w:val="00B147EB"/>
    <w:rsid w:val="00B15C2F"/>
    <w:rsid w:val="00B17F5F"/>
    <w:rsid w:val="00B22AC7"/>
    <w:rsid w:val="00B26C55"/>
    <w:rsid w:val="00B27AD9"/>
    <w:rsid w:val="00B334D5"/>
    <w:rsid w:val="00B371F8"/>
    <w:rsid w:val="00B415D6"/>
    <w:rsid w:val="00B41879"/>
    <w:rsid w:val="00B42B8E"/>
    <w:rsid w:val="00B47BE0"/>
    <w:rsid w:val="00B52818"/>
    <w:rsid w:val="00B530F4"/>
    <w:rsid w:val="00B56993"/>
    <w:rsid w:val="00B63113"/>
    <w:rsid w:val="00B66D2D"/>
    <w:rsid w:val="00B67DD9"/>
    <w:rsid w:val="00B73C48"/>
    <w:rsid w:val="00B7619C"/>
    <w:rsid w:val="00B77BFB"/>
    <w:rsid w:val="00B80916"/>
    <w:rsid w:val="00B832A8"/>
    <w:rsid w:val="00B8435E"/>
    <w:rsid w:val="00B90B70"/>
    <w:rsid w:val="00B9200B"/>
    <w:rsid w:val="00B975FA"/>
    <w:rsid w:val="00BA1597"/>
    <w:rsid w:val="00BA662F"/>
    <w:rsid w:val="00BB5872"/>
    <w:rsid w:val="00BC14E7"/>
    <w:rsid w:val="00BD3716"/>
    <w:rsid w:val="00BE4366"/>
    <w:rsid w:val="00BF0013"/>
    <w:rsid w:val="00BF098A"/>
    <w:rsid w:val="00C03C82"/>
    <w:rsid w:val="00C05B61"/>
    <w:rsid w:val="00C06886"/>
    <w:rsid w:val="00C06F76"/>
    <w:rsid w:val="00C07E96"/>
    <w:rsid w:val="00C1458B"/>
    <w:rsid w:val="00C2054C"/>
    <w:rsid w:val="00C213DC"/>
    <w:rsid w:val="00C23CF9"/>
    <w:rsid w:val="00C27297"/>
    <w:rsid w:val="00C27625"/>
    <w:rsid w:val="00C279BF"/>
    <w:rsid w:val="00C30F98"/>
    <w:rsid w:val="00C31A1F"/>
    <w:rsid w:val="00C325B2"/>
    <w:rsid w:val="00C36A8B"/>
    <w:rsid w:val="00C36FCC"/>
    <w:rsid w:val="00C4271C"/>
    <w:rsid w:val="00C508A7"/>
    <w:rsid w:val="00C50A6D"/>
    <w:rsid w:val="00C5482D"/>
    <w:rsid w:val="00C601A7"/>
    <w:rsid w:val="00C609C8"/>
    <w:rsid w:val="00C64486"/>
    <w:rsid w:val="00C649AB"/>
    <w:rsid w:val="00C64A90"/>
    <w:rsid w:val="00C64F5A"/>
    <w:rsid w:val="00C74144"/>
    <w:rsid w:val="00C76441"/>
    <w:rsid w:val="00C77055"/>
    <w:rsid w:val="00C77656"/>
    <w:rsid w:val="00C82EC5"/>
    <w:rsid w:val="00C83634"/>
    <w:rsid w:val="00C84DC0"/>
    <w:rsid w:val="00C91524"/>
    <w:rsid w:val="00CA17F4"/>
    <w:rsid w:val="00CA29E8"/>
    <w:rsid w:val="00CA5F50"/>
    <w:rsid w:val="00CB06B2"/>
    <w:rsid w:val="00CB2059"/>
    <w:rsid w:val="00CC3ADB"/>
    <w:rsid w:val="00CD5828"/>
    <w:rsid w:val="00CE11D3"/>
    <w:rsid w:val="00CE2A21"/>
    <w:rsid w:val="00CE72DB"/>
    <w:rsid w:val="00CF21E5"/>
    <w:rsid w:val="00D033D4"/>
    <w:rsid w:val="00D068D8"/>
    <w:rsid w:val="00D07988"/>
    <w:rsid w:val="00D07CFA"/>
    <w:rsid w:val="00D100E8"/>
    <w:rsid w:val="00D13064"/>
    <w:rsid w:val="00D20458"/>
    <w:rsid w:val="00D207D6"/>
    <w:rsid w:val="00D246ED"/>
    <w:rsid w:val="00D3191C"/>
    <w:rsid w:val="00D337E4"/>
    <w:rsid w:val="00D3644D"/>
    <w:rsid w:val="00D4445E"/>
    <w:rsid w:val="00D54134"/>
    <w:rsid w:val="00D56349"/>
    <w:rsid w:val="00D57575"/>
    <w:rsid w:val="00D662F4"/>
    <w:rsid w:val="00D67B0A"/>
    <w:rsid w:val="00D80AE7"/>
    <w:rsid w:val="00D83602"/>
    <w:rsid w:val="00D843AC"/>
    <w:rsid w:val="00D844E9"/>
    <w:rsid w:val="00D84BF7"/>
    <w:rsid w:val="00D85416"/>
    <w:rsid w:val="00D86F51"/>
    <w:rsid w:val="00D962B0"/>
    <w:rsid w:val="00D96F6F"/>
    <w:rsid w:val="00DA3747"/>
    <w:rsid w:val="00DA743C"/>
    <w:rsid w:val="00DC2BE8"/>
    <w:rsid w:val="00DC48F3"/>
    <w:rsid w:val="00DD381E"/>
    <w:rsid w:val="00DD3B21"/>
    <w:rsid w:val="00DE267D"/>
    <w:rsid w:val="00DE3129"/>
    <w:rsid w:val="00DE4CBB"/>
    <w:rsid w:val="00DE617D"/>
    <w:rsid w:val="00DF0DC6"/>
    <w:rsid w:val="00DF12A1"/>
    <w:rsid w:val="00DF248C"/>
    <w:rsid w:val="00DF3851"/>
    <w:rsid w:val="00DF735E"/>
    <w:rsid w:val="00DF7A26"/>
    <w:rsid w:val="00E0674B"/>
    <w:rsid w:val="00E132EE"/>
    <w:rsid w:val="00E15038"/>
    <w:rsid w:val="00E1627B"/>
    <w:rsid w:val="00E1742E"/>
    <w:rsid w:val="00E31366"/>
    <w:rsid w:val="00E314F0"/>
    <w:rsid w:val="00E32C48"/>
    <w:rsid w:val="00E34FE0"/>
    <w:rsid w:val="00E35D1D"/>
    <w:rsid w:val="00E377BE"/>
    <w:rsid w:val="00E4243C"/>
    <w:rsid w:val="00E43584"/>
    <w:rsid w:val="00E4372F"/>
    <w:rsid w:val="00E44302"/>
    <w:rsid w:val="00E4564B"/>
    <w:rsid w:val="00E50132"/>
    <w:rsid w:val="00E544E4"/>
    <w:rsid w:val="00E61EBC"/>
    <w:rsid w:val="00E64E71"/>
    <w:rsid w:val="00E66C77"/>
    <w:rsid w:val="00E70E77"/>
    <w:rsid w:val="00E7341B"/>
    <w:rsid w:val="00E73E30"/>
    <w:rsid w:val="00E80723"/>
    <w:rsid w:val="00E91D7E"/>
    <w:rsid w:val="00E92049"/>
    <w:rsid w:val="00E93748"/>
    <w:rsid w:val="00E96E91"/>
    <w:rsid w:val="00EA1DFE"/>
    <w:rsid w:val="00EA261F"/>
    <w:rsid w:val="00EA283A"/>
    <w:rsid w:val="00EA40B4"/>
    <w:rsid w:val="00EB12C6"/>
    <w:rsid w:val="00EB74A7"/>
    <w:rsid w:val="00EC1BE2"/>
    <w:rsid w:val="00EE1364"/>
    <w:rsid w:val="00EE61A7"/>
    <w:rsid w:val="00EE61AC"/>
    <w:rsid w:val="00EE7736"/>
    <w:rsid w:val="00EF05DB"/>
    <w:rsid w:val="00EF580E"/>
    <w:rsid w:val="00F03350"/>
    <w:rsid w:val="00F06D52"/>
    <w:rsid w:val="00F07C2F"/>
    <w:rsid w:val="00F07DD4"/>
    <w:rsid w:val="00F11F92"/>
    <w:rsid w:val="00F12B72"/>
    <w:rsid w:val="00F13D02"/>
    <w:rsid w:val="00F1685C"/>
    <w:rsid w:val="00F17469"/>
    <w:rsid w:val="00F17998"/>
    <w:rsid w:val="00F23955"/>
    <w:rsid w:val="00F311C9"/>
    <w:rsid w:val="00F32306"/>
    <w:rsid w:val="00F35D3A"/>
    <w:rsid w:val="00F36497"/>
    <w:rsid w:val="00F4035B"/>
    <w:rsid w:val="00F4043E"/>
    <w:rsid w:val="00F429CD"/>
    <w:rsid w:val="00F45A2F"/>
    <w:rsid w:val="00F45A6C"/>
    <w:rsid w:val="00F45E15"/>
    <w:rsid w:val="00F52BCA"/>
    <w:rsid w:val="00F53628"/>
    <w:rsid w:val="00F5364B"/>
    <w:rsid w:val="00F5399C"/>
    <w:rsid w:val="00F57920"/>
    <w:rsid w:val="00F64AF4"/>
    <w:rsid w:val="00F669AC"/>
    <w:rsid w:val="00F70185"/>
    <w:rsid w:val="00F738E0"/>
    <w:rsid w:val="00F748E6"/>
    <w:rsid w:val="00F7681C"/>
    <w:rsid w:val="00F77AED"/>
    <w:rsid w:val="00F8001E"/>
    <w:rsid w:val="00F8373D"/>
    <w:rsid w:val="00F93F05"/>
    <w:rsid w:val="00F95099"/>
    <w:rsid w:val="00F97C72"/>
    <w:rsid w:val="00F97FEA"/>
    <w:rsid w:val="00FA04E0"/>
    <w:rsid w:val="00FA0EA3"/>
    <w:rsid w:val="00FA6627"/>
    <w:rsid w:val="00FB0035"/>
    <w:rsid w:val="00FC30EC"/>
    <w:rsid w:val="00FD2177"/>
    <w:rsid w:val="00FD23B0"/>
    <w:rsid w:val="00FD6FA2"/>
    <w:rsid w:val="00FE1D1F"/>
    <w:rsid w:val="00FE2DBB"/>
    <w:rsid w:val="00FE4BEF"/>
    <w:rsid w:val="00FE61EE"/>
    <w:rsid w:val="00FE6745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224F9"/>
  <w15:docId w15:val="{797ABD13-AAE5-4291-AA50-0DB0C7EB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01D43"/>
    <w:pPr>
      <w:keepNext/>
      <w:spacing w:after="0" w:line="240" w:lineRule="auto"/>
      <w:jc w:val="center"/>
      <w:outlineLvl w:val="0"/>
    </w:pPr>
    <w:rPr>
      <w:rFonts w:ascii="Browallia New" w:eastAsia="Cordia New" w:hAnsi="Browallia New"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CFB"/>
  </w:style>
  <w:style w:type="paragraph" w:styleId="Footer">
    <w:name w:val="footer"/>
    <w:basedOn w:val="Normal"/>
    <w:link w:val="FooterChar"/>
    <w:uiPriority w:val="99"/>
    <w:unhideWhenUsed/>
    <w:rsid w:val="0078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CFB"/>
  </w:style>
  <w:style w:type="paragraph" w:styleId="BalloonText">
    <w:name w:val="Balloon Text"/>
    <w:basedOn w:val="Normal"/>
    <w:link w:val="BalloonTextChar"/>
    <w:uiPriority w:val="99"/>
    <w:semiHidden/>
    <w:unhideWhenUsed/>
    <w:rsid w:val="00032F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3E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017B6"/>
    <w:pPr>
      <w:ind w:left="720"/>
      <w:contextualSpacing/>
    </w:pPr>
  </w:style>
  <w:style w:type="paragraph" w:customStyle="1" w:styleId="AngsanaUPC17-00">
    <w:name w:val="ลักษณะ ข้อความล้วน + (ไทยและอื่นๆ) AngsanaUPC 17 พ. หลังจาก:  -0.0..."/>
    <w:basedOn w:val="PlainText"/>
    <w:rsid w:val="003A0A49"/>
    <w:pPr>
      <w:ind w:right="-43"/>
    </w:pPr>
    <w:rPr>
      <w:rFonts w:ascii="Angsana New" w:eastAsia="Angsana New" w:hAnsi="Angsana New" w:cs="AngsanaUPC"/>
      <w:spacing w:val="-2"/>
      <w:sz w:val="34"/>
      <w:szCs w:val="3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0A49"/>
    <w:pPr>
      <w:spacing w:after="0" w:line="240" w:lineRule="auto"/>
    </w:pPr>
    <w:rPr>
      <w:rFonts w:ascii="Consolas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0A49"/>
    <w:rPr>
      <w:rFonts w:ascii="Consolas" w:hAnsi="Consolas" w:cs="Angsana New"/>
      <w:sz w:val="21"/>
      <w:szCs w:val="26"/>
    </w:rPr>
  </w:style>
  <w:style w:type="character" w:styleId="Hyperlink">
    <w:name w:val="Hyperlink"/>
    <w:basedOn w:val="DefaultParagraphFont"/>
    <w:uiPriority w:val="99"/>
    <w:unhideWhenUsed/>
    <w:rsid w:val="006C3F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F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01D43"/>
    <w:rPr>
      <w:rFonts w:ascii="Browallia New" w:eastAsia="Cordia New" w:hAnsi="Browallia New" w:cs="Angsana New"/>
      <w:b/>
      <w:bCs/>
      <w:sz w:val="32"/>
      <w:szCs w:val="32"/>
      <w:lang w:val="x-none" w:eastAsia="x-none"/>
    </w:rPr>
  </w:style>
  <w:style w:type="character" w:styleId="Strong">
    <w:name w:val="Strong"/>
    <w:uiPriority w:val="22"/>
    <w:qFormat/>
    <w:rsid w:val="00301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0BB7B-83F6-4A6E-B09C-375AEF2A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เพชรา วังคะวงษ์</dc:creator>
  <cp:lastModifiedBy>ณัชชา ธรรมวัชระ</cp:lastModifiedBy>
  <cp:revision>2</cp:revision>
  <cp:lastPrinted>2025-11-03T07:22:00Z</cp:lastPrinted>
  <dcterms:created xsi:type="dcterms:W3CDTF">2026-01-12T07:40:00Z</dcterms:created>
  <dcterms:modified xsi:type="dcterms:W3CDTF">2026-01-12T07:40:00Z</dcterms:modified>
</cp:coreProperties>
</file>