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89" w:rsidRPr="0085422D" w:rsidRDefault="00AC2689" w:rsidP="00AC2689">
      <w:pPr>
        <w:pStyle w:val="Heading1"/>
      </w:pPr>
      <w:r w:rsidRPr="0085422D">
        <w:rPr>
          <w:noProof/>
        </w:rPr>
        <w:drawing>
          <wp:anchor distT="0" distB="0" distL="114300" distR="114300" simplePos="0" relativeHeight="251659264" behindDoc="1" locked="0" layoutInCell="1" allowOverlap="1" wp14:anchorId="1211BE91" wp14:editId="4DC87BCB">
            <wp:simplePos x="0" y="0"/>
            <wp:positionH relativeFrom="column">
              <wp:posOffset>2463800</wp:posOffset>
            </wp:positionH>
            <wp:positionV relativeFrom="paragraph">
              <wp:posOffset>-230505</wp:posOffset>
            </wp:positionV>
            <wp:extent cx="1098550" cy="1188085"/>
            <wp:effectExtent l="0" t="0" r="6350" b="0"/>
            <wp:wrapThrough wrapText="bothSides">
              <wp:wrapPolygon edited="0">
                <wp:start x="0" y="0"/>
                <wp:lineTo x="0" y="21127"/>
                <wp:lineTo x="21350" y="21127"/>
                <wp:lineTo x="213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689" w:rsidRPr="0085422D" w:rsidRDefault="00AC2689" w:rsidP="00AC2689">
      <w:pPr>
        <w:pStyle w:val="Heading1"/>
      </w:pPr>
    </w:p>
    <w:p w:rsidR="00AC2689" w:rsidRPr="0085422D" w:rsidRDefault="00AC2689" w:rsidP="00AC2689">
      <w:pPr>
        <w:pStyle w:val="Heading1"/>
      </w:pPr>
    </w:p>
    <w:p w:rsidR="00AC2689" w:rsidRPr="0085422D" w:rsidRDefault="00AC2689" w:rsidP="00AC2689">
      <w:pPr>
        <w:pStyle w:val="Heading1"/>
      </w:pPr>
      <w:r w:rsidRPr="0085422D">
        <w:rPr>
          <w:cs/>
        </w:rPr>
        <w:t>ประกาศอธิบดีกรมสรรพากร</w:t>
      </w:r>
    </w:p>
    <w:p w:rsidR="00AC2689" w:rsidRPr="0085422D" w:rsidRDefault="00AC2689" w:rsidP="00AC2689">
      <w:pPr>
        <w:pStyle w:val="Heading2"/>
        <w:tabs>
          <w:tab w:val="left" w:pos="1418"/>
        </w:tabs>
        <w:rPr>
          <w:rFonts w:ascii="TH SarabunIT๙" w:hAnsi="TH SarabunIT๙" w:cs="TH SarabunIT๙"/>
          <w:sz w:val="36"/>
          <w:szCs w:val="36"/>
        </w:rPr>
      </w:pPr>
      <w:r w:rsidRPr="0085422D">
        <w:rPr>
          <w:rFonts w:ascii="TH SarabunIT๙" w:hAnsi="TH SarabunIT๙" w:cs="TH SarabunIT๙"/>
          <w:sz w:val="36"/>
          <w:szCs w:val="36"/>
          <w:cs/>
        </w:rPr>
        <w:t xml:space="preserve">(ฉบับที่ </w:t>
      </w:r>
      <w:r w:rsidR="0043341A">
        <w:rPr>
          <w:rFonts w:ascii="TH SarabunIT๙" w:hAnsi="TH SarabunIT๙" w:cs="TH SarabunIT๙"/>
          <w:sz w:val="36"/>
          <w:szCs w:val="36"/>
        </w:rPr>
        <w:t>16</w:t>
      </w:r>
      <w:r w:rsidRPr="0085422D">
        <w:rPr>
          <w:rFonts w:ascii="TH SarabunIT๙" w:hAnsi="TH SarabunIT๙" w:cs="TH SarabunIT๙"/>
          <w:sz w:val="36"/>
          <w:szCs w:val="36"/>
          <w:cs/>
        </w:rPr>
        <w:t>)</w:t>
      </w:r>
    </w:p>
    <w:p w:rsidR="00AC2689" w:rsidRPr="0085422D" w:rsidRDefault="00AC2689" w:rsidP="00AC2689">
      <w:pPr>
        <w:pStyle w:val="Heading2"/>
        <w:tabs>
          <w:tab w:val="left" w:pos="1418"/>
        </w:tabs>
        <w:rPr>
          <w:rFonts w:ascii="TH SarabunIT๙" w:hAnsi="TH SarabunIT๙" w:cs="TH SarabunIT๙"/>
          <w:cs/>
        </w:rPr>
      </w:pPr>
      <w:r w:rsidRPr="0085422D">
        <w:rPr>
          <w:rFonts w:ascii="TH SarabunIT๙" w:hAnsi="TH SarabunIT๙" w:cs="TH SarabunIT๙"/>
          <w:sz w:val="36"/>
          <w:szCs w:val="36"/>
          <w:cs/>
        </w:rPr>
        <w:t>เรื่อง  กำหนดหลักเกณฑ์ วิธีการ และเงื่อนไขการรายงานข้อมูลเกี่ยวกับ</w:t>
      </w:r>
      <w:r w:rsidRPr="0085422D">
        <w:rPr>
          <w:rFonts w:ascii="TH SarabunIT๙" w:hAnsi="TH SarabunIT๙" w:cs="TH SarabunIT๙"/>
          <w:sz w:val="36"/>
          <w:szCs w:val="36"/>
          <w:cs/>
        </w:rPr>
        <w:br/>
        <w:t>บุคคลที่มีธุรกรรมลักษณะเฉพาะผ่านระบบอิเล็กทรอนิกส์ของกรมสรรพากร</w:t>
      </w:r>
    </w:p>
    <w:p w:rsidR="00AC2689" w:rsidRPr="0085422D" w:rsidRDefault="00AC2689" w:rsidP="00AC2689">
      <w:pPr>
        <w:pStyle w:val="Heading2"/>
        <w:rPr>
          <w:rFonts w:ascii="TH SarabunIT๙" w:hAnsi="TH SarabunIT๙" w:cs="TH SarabunIT๙"/>
          <w:cs/>
        </w:rPr>
      </w:pPr>
    </w:p>
    <w:p w:rsidR="00AC2689" w:rsidRPr="0085422D" w:rsidRDefault="00AC2689" w:rsidP="00AC2689">
      <w:pPr>
        <w:pBdr>
          <w:top w:val="single" w:sz="8" w:space="1" w:color="auto"/>
        </w:pBdr>
        <w:ind w:left="3686" w:right="3621"/>
        <w:rPr>
          <w:rFonts w:ascii="TH SarabunIT๙" w:hAnsi="TH SarabunIT๙" w:cs="TH SarabunIT๙"/>
          <w:sz w:val="34"/>
          <w:szCs w:val="34"/>
        </w:rPr>
      </w:pPr>
    </w:p>
    <w:p w:rsidR="00AC2689" w:rsidRPr="008566D1" w:rsidRDefault="00AC2689" w:rsidP="00AC2689">
      <w:pPr>
        <w:jc w:val="thaiDistribute"/>
        <w:rPr>
          <w:rFonts w:ascii="TH SarabunIT๙" w:hAnsi="TH SarabunIT๙" w:cs="TH SarabunIT๙"/>
          <w:i/>
          <w:sz w:val="34"/>
          <w:szCs w:val="34"/>
        </w:rPr>
      </w:pPr>
      <w:r w:rsidRPr="0085422D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 w:rsidRPr="008566D1">
        <w:rPr>
          <w:rFonts w:ascii="TH SarabunIT๙" w:hAnsi="TH SarabunIT๙" w:cs="TH SarabunIT๙"/>
          <w:spacing w:val="-6"/>
          <w:sz w:val="34"/>
          <w:szCs w:val="34"/>
          <w:cs/>
        </w:rPr>
        <w:t>อาศัยอำนาจตามความใน</w:t>
      </w:r>
      <w:r w:rsidR="008E55E0">
        <w:rPr>
          <w:rFonts w:ascii="TH SarabunIT๙" w:hAnsi="TH SarabunIT๙" w:cs="TH SarabunIT๙" w:hint="cs"/>
          <w:spacing w:val="-6"/>
          <w:sz w:val="34"/>
          <w:szCs w:val="34"/>
          <w:cs/>
        </w:rPr>
        <w:t>ข้อ 3 ของ</w:t>
      </w:r>
      <w:r w:rsidRPr="008566D1">
        <w:rPr>
          <w:rFonts w:ascii="TH SarabunIT๙" w:hAnsi="TH SarabunIT๙" w:cs="TH SarabunIT๙"/>
          <w:spacing w:val="-6"/>
          <w:sz w:val="34"/>
          <w:szCs w:val="34"/>
          <w:cs/>
        </w:rPr>
        <w:t>กฎกระทรวง ฉบับที่ 355 (พ.ศ. 2</w:t>
      </w:r>
      <w:r w:rsidRPr="008566D1">
        <w:rPr>
          <w:rFonts w:ascii="TH SarabunIT๙" w:hAnsi="TH SarabunIT๙" w:cs="TH SarabunIT๙" w:hint="cs"/>
          <w:spacing w:val="-6"/>
          <w:sz w:val="34"/>
          <w:szCs w:val="34"/>
          <w:cs/>
        </w:rPr>
        <w:t>562)  ออกตามความใน</w:t>
      </w:r>
      <w:r w:rsidR="008E55E0">
        <w:rPr>
          <w:rFonts w:ascii="TH SarabunIT๙" w:hAnsi="TH SarabunIT๙" w:cs="TH SarabunIT๙"/>
          <w:spacing w:val="-6"/>
          <w:sz w:val="34"/>
          <w:szCs w:val="34"/>
          <w:cs/>
        </w:rPr>
        <w:br/>
      </w:r>
      <w:r w:rsidRPr="008566D1">
        <w:rPr>
          <w:rFonts w:ascii="TH SarabunIT๙" w:hAnsi="TH SarabunIT๙" w:cs="TH SarabunIT๙" w:hint="cs"/>
          <w:spacing w:val="-6"/>
          <w:sz w:val="34"/>
          <w:szCs w:val="34"/>
          <w:cs/>
        </w:rPr>
        <w:t>ประมวลรัษฎากร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566D1">
        <w:rPr>
          <w:rFonts w:ascii="TH SarabunIT๙" w:hAnsi="TH SarabunIT๙" w:cs="TH SarabunIT๙" w:hint="cs"/>
          <w:sz w:val="34"/>
          <w:szCs w:val="34"/>
          <w:cs/>
        </w:rPr>
        <w:t xml:space="preserve">ว่าด้วยการรายงานข้อมูลเกี่ยวกับบุคคลที่มีธุรกรรมลักษณะเฉพาะ </w:t>
      </w:r>
      <w:r w:rsidRPr="008566D1">
        <w:rPr>
          <w:rFonts w:ascii="TH SarabunIT๙" w:hAnsi="TH SarabunIT๙" w:cs="TH SarabunIT๙"/>
          <w:sz w:val="34"/>
          <w:szCs w:val="34"/>
          <w:cs/>
        </w:rPr>
        <w:t xml:space="preserve">อธิบดีกรมสรรพากรกำหนดหลักเกณฑ์ วิธีการ </w:t>
      </w:r>
      <w:r w:rsidR="00EF7977">
        <w:rPr>
          <w:rFonts w:ascii="TH SarabunIT๙" w:hAnsi="TH SarabunIT๙" w:cs="TH SarabunIT๙" w:hint="cs"/>
          <w:sz w:val="34"/>
          <w:szCs w:val="34"/>
          <w:cs/>
        </w:rPr>
        <w:t>และ</w:t>
      </w:r>
      <w:r w:rsidRPr="008566D1">
        <w:rPr>
          <w:rFonts w:ascii="TH SarabunIT๙" w:hAnsi="TH SarabunIT๙" w:cs="TH SarabunIT๙"/>
          <w:sz w:val="34"/>
          <w:szCs w:val="34"/>
          <w:cs/>
        </w:rPr>
        <w:t>เงื่อนไขกา</w:t>
      </w:r>
      <w:r w:rsidRPr="008566D1">
        <w:rPr>
          <w:rFonts w:ascii="TH SarabunIT๙" w:hAnsi="TH SarabunIT๙" w:cs="TH SarabunIT๙" w:hint="cs"/>
          <w:sz w:val="34"/>
          <w:szCs w:val="34"/>
          <w:cs/>
        </w:rPr>
        <w:t>ร</w:t>
      </w:r>
      <w:r w:rsidRPr="008566D1">
        <w:rPr>
          <w:rFonts w:ascii="TH SarabunIT๙" w:hAnsi="TH SarabunIT๙" w:cs="TH SarabunIT๙"/>
          <w:sz w:val="34"/>
          <w:szCs w:val="34"/>
          <w:cs/>
        </w:rPr>
        <w:t>รายงานข้อมูลเกี่ยวกับบุคคลที่มีธุรกรรมลักษณะเฉพาะ</w:t>
      </w:r>
      <w:r w:rsidR="008E55E0">
        <w:rPr>
          <w:rFonts w:ascii="TH SarabunIT๙" w:hAnsi="TH SarabunIT๙" w:cs="TH SarabunIT๙"/>
          <w:sz w:val="34"/>
          <w:szCs w:val="34"/>
          <w:cs/>
        </w:rPr>
        <w:br/>
      </w:r>
      <w:r w:rsidRPr="008566D1">
        <w:rPr>
          <w:rFonts w:ascii="TH SarabunIT๙" w:hAnsi="TH SarabunIT๙" w:cs="TH SarabunIT๙" w:hint="cs"/>
          <w:sz w:val="34"/>
          <w:szCs w:val="34"/>
          <w:cs/>
        </w:rPr>
        <w:t xml:space="preserve">ตามมาตรา 3 สัตตรส แห่งประมวลรัษฎากร </w:t>
      </w:r>
      <w:r w:rsidRPr="008566D1">
        <w:rPr>
          <w:rFonts w:ascii="TH SarabunIT๙" w:hAnsi="TH SarabunIT๙" w:cs="TH SarabunIT๙"/>
          <w:sz w:val="34"/>
          <w:szCs w:val="34"/>
          <w:cs/>
        </w:rPr>
        <w:t>ผ่านร</w:t>
      </w:r>
      <w:r w:rsidRPr="008566D1">
        <w:rPr>
          <w:rFonts w:ascii="TH SarabunIT๙" w:hAnsi="TH SarabunIT๙" w:cs="TH SarabunIT๙" w:hint="cs"/>
          <w:sz w:val="34"/>
          <w:szCs w:val="34"/>
          <w:cs/>
        </w:rPr>
        <w:t>ะบบอิเล็กทรอนิกส์ของกรมสรรพากร</w:t>
      </w:r>
      <w:r w:rsidRPr="008566D1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566D1">
        <w:rPr>
          <w:rFonts w:ascii="TH SarabunIT๙" w:hAnsi="TH SarabunIT๙" w:cs="TH SarabunIT๙"/>
          <w:i/>
          <w:sz w:val="34"/>
          <w:szCs w:val="34"/>
          <w:cs/>
        </w:rPr>
        <w:t>ดังต่อไปนี้</w:t>
      </w:r>
    </w:p>
    <w:p w:rsidR="00AC2689" w:rsidRDefault="00AC2689" w:rsidP="008566D1">
      <w:pPr>
        <w:spacing w:before="120"/>
        <w:jc w:val="thaiDistribute"/>
        <w:rPr>
          <w:rFonts w:ascii="TH SarabunIT๙" w:hAnsi="TH SarabunIT๙" w:cs="TH SarabunIT๙"/>
          <w:i/>
          <w:sz w:val="34"/>
          <w:szCs w:val="34"/>
        </w:rPr>
      </w:pPr>
      <w:r>
        <w:rPr>
          <w:rFonts w:ascii="TH SarabunIT๙" w:hAnsi="TH SarabunIT๙" w:cs="TH SarabunIT๙"/>
          <w:i/>
          <w:sz w:val="34"/>
          <w:szCs w:val="34"/>
          <w:cs/>
        </w:rPr>
        <w:tab/>
      </w:r>
      <w:r w:rsidR="00F7790F">
        <w:rPr>
          <w:rFonts w:ascii="TH SarabunIT๙" w:hAnsi="TH SarabunIT๙" w:cs="TH SarabunIT๙" w:hint="cs"/>
          <w:i/>
          <w:sz w:val="34"/>
          <w:szCs w:val="34"/>
          <w:cs/>
        </w:rPr>
        <w:t xml:space="preserve">ข้อ 1 </w:t>
      </w:r>
      <w:r w:rsidR="001964E7">
        <w:rPr>
          <w:rFonts w:ascii="TH SarabunIT๙" w:hAnsi="TH SarabunIT๙" w:cs="TH SarabunIT๙" w:hint="cs"/>
          <w:i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i/>
          <w:sz w:val="34"/>
          <w:szCs w:val="34"/>
          <w:cs/>
        </w:rPr>
        <w:t>ในประกาศนี้</w:t>
      </w:r>
    </w:p>
    <w:p w:rsidR="00AC2689" w:rsidRPr="007C194D" w:rsidRDefault="00AC2689" w:rsidP="00AC2689">
      <w:pPr>
        <w:jc w:val="thaiDistribute"/>
        <w:rPr>
          <w:rFonts w:ascii="TH SarabunIT๙" w:hAnsi="TH SarabunIT๙" w:cs="TH SarabunIT๙"/>
          <w:i/>
          <w:sz w:val="34"/>
          <w:szCs w:val="34"/>
        </w:rPr>
      </w:pPr>
      <w:r w:rsidRPr="007C194D">
        <w:rPr>
          <w:rFonts w:ascii="TH SarabunIT๙" w:hAnsi="TH SarabunIT๙" w:cs="TH SarabunIT๙"/>
          <w:i/>
          <w:sz w:val="34"/>
          <w:szCs w:val="34"/>
          <w:cs/>
        </w:rPr>
        <w:tab/>
      </w:r>
      <w:r w:rsidRPr="007C194D">
        <w:rPr>
          <w:rFonts w:ascii="TH SarabunIT๙" w:hAnsi="TH SarabunIT๙" w:cs="TH SarabunIT๙" w:hint="cs"/>
          <w:i/>
          <w:sz w:val="34"/>
          <w:szCs w:val="34"/>
          <w:cs/>
        </w:rPr>
        <w:t>“ผู้มีหน้าที่รายงาน” หมายความว่า สถาบันการเงินตามกฎหมายว่าด้วยธุรกิจสถาบันการเงิน สถาบันการเงินของรัฐที่มีกฎหมายเฉพาะจัดตั้งขึ้น และผู้ให้บริการเงินอิเล็กทรอนิกส์ตามกฎหมาย</w:t>
      </w:r>
      <w:r w:rsidR="008566D1">
        <w:rPr>
          <w:rFonts w:ascii="TH SarabunIT๙" w:hAnsi="TH SarabunIT๙" w:cs="TH SarabunIT๙"/>
          <w:i/>
          <w:sz w:val="34"/>
          <w:szCs w:val="34"/>
          <w:cs/>
        </w:rPr>
        <w:br/>
      </w:r>
      <w:r w:rsidRPr="007C194D">
        <w:rPr>
          <w:rFonts w:ascii="TH SarabunIT๙" w:hAnsi="TH SarabunIT๙" w:cs="TH SarabunIT๙" w:hint="cs"/>
          <w:i/>
          <w:sz w:val="34"/>
          <w:szCs w:val="34"/>
          <w:cs/>
        </w:rPr>
        <w:t>ว่าด้วยระบบการชำระเงิน</w:t>
      </w:r>
    </w:p>
    <w:p w:rsidR="00AC2689" w:rsidRDefault="00AC2689" w:rsidP="00AC2689">
      <w:pPr>
        <w:tabs>
          <w:tab w:val="left" w:pos="720"/>
        </w:tabs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i/>
          <w:sz w:val="34"/>
          <w:szCs w:val="34"/>
          <w:cs/>
        </w:rPr>
        <w:tab/>
      </w:r>
      <w:r w:rsidRPr="00861000">
        <w:rPr>
          <w:rFonts w:ascii="TH SarabunIT๙" w:eastAsia="Times New Roman" w:hAnsi="TH SarabunIT๙" w:cs="TH SarabunIT๙"/>
          <w:sz w:val="34"/>
          <w:szCs w:val="34"/>
        </w:rPr>
        <w:t>“</w:t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 xml:space="preserve">ใบรับรองอิเล็กทรอนิกส์ </w:t>
      </w:r>
      <w:r w:rsidRPr="00861000">
        <w:rPr>
          <w:rFonts w:ascii="TH SarabunIT๙" w:eastAsia="Times New Roman" w:hAnsi="TH SarabunIT๙" w:cs="TH SarabunIT๙"/>
          <w:sz w:val="34"/>
          <w:szCs w:val="34"/>
        </w:rPr>
        <w:t>(Electronic</w:t>
      </w:r>
      <w:r w:rsidRPr="00861000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861000">
        <w:rPr>
          <w:rFonts w:ascii="TH SarabunIT๙" w:eastAsia="Times New Roman" w:hAnsi="TH SarabunIT๙" w:cs="TH SarabunIT๙"/>
          <w:sz w:val="34"/>
          <w:szCs w:val="34"/>
        </w:rPr>
        <w:t>Certificate)”</w:t>
      </w:r>
      <w:r w:rsidRPr="00861000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>หมายความว่า</w:t>
      </w:r>
      <w:r w:rsidRPr="00861000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>ข้อมูลอิเล็กทรอนิกส์</w:t>
      </w:r>
      <w:r w:rsidRPr="00861000">
        <w:rPr>
          <w:rFonts w:ascii="TH SarabunIT๙" w:eastAsia="Times New Roman" w:hAnsi="TH SarabunIT๙" w:cs="TH SarabunIT๙" w:hint="cs"/>
          <w:sz w:val="34"/>
          <w:szCs w:val="34"/>
          <w:cs/>
        </w:rPr>
        <w:br/>
      </w:r>
      <w:r w:rsidRPr="00861000">
        <w:rPr>
          <w:rFonts w:ascii="TH SarabunIT๙" w:eastAsia="Times New Roman" w:hAnsi="TH SarabunIT๙" w:cs="TH SarabunIT๙"/>
          <w:spacing w:val="-6"/>
          <w:sz w:val="34"/>
          <w:szCs w:val="34"/>
          <w:cs/>
        </w:rPr>
        <w:t>หรือการบันทึกอื่นใดซึ่งยืนยันความเชื่อมโยงระหว่าง</w:t>
      </w:r>
      <w:r w:rsidRPr="00861000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>ผู้มีหน้าที่รายงาน</w:t>
      </w:r>
      <w:r w:rsidRPr="00861000">
        <w:rPr>
          <w:rFonts w:ascii="TH SarabunIT๙" w:eastAsia="Times New Roman" w:hAnsi="TH SarabunIT๙" w:cs="TH SarabunIT๙"/>
          <w:spacing w:val="-6"/>
          <w:sz w:val="34"/>
          <w:szCs w:val="34"/>
          <w:cs/>
        </w:rPr>
        <w:t>กับข้อมูล</w:t>
      </w:r>
      <w:r w:rsidRPr="00861000">
        <w:rPr>
          <w:rFonts w:ascii="TH SarabunIT๙" w:hAnsi="TH SarabunIT๙" w:cs="TH SarabunIT๙"/>
          <w:spacing w:val="-4"/>
          <w:sz w:val="34"/>
          <w:szCs w:val="34"/>
          <w:cs/>
        </w:rPr>
        <w:t>เกี่ยวกับบุคคลที่มีธุรกรรมลักษณะเฉพาะ</w:t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>สำหรับ</w:t>
      </w:r>
      <w:r w:rsidR="008566D1">
        <w:rPr>
          <w:rFonts w:ascii="TH SarabunIT๙" w:eastAsia="Times New Roman" w:hAnsi="TH SarabunIT๙" w:cs="TH SarabunIT๙" w:hint="cs"/>
          <w:sz w:val="34"/>
          <w:szCs w:val="34"/>
          <w:cs/>
        </w:rPr>
        <w:t>การเข้ารหัส</w:t>
      </w:r>
      <w:r w:rsidR="00766808" w:rsidRPr="00766808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ลับ</w:t>
      </w:r>
      <w:r w:rsidR="00766808" w:rsidRPr="00766808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t xml:space="preserve"> </w:t>
      </w:r>
      <w:r w:rsidR="00766808" w:rsidRPr="00766808">
        <w:rPr>
          <w:rFonts w:ascii="TH SarabunIT๙" w:eastAsia="Times New Roman" w:hAnsi="TH SarabunIT๙" w:cs="TH SarabunIT๙"/>
          <w:spacing w:val="-4"/>
          <w:sz w:val="34"/>
          <w:szCs w:val="34"/>
        </w:rPr>
        <w:t>(Encryption)</w:t>
      </w:r>
      <w:r w:rsidR="00766808" w:rsidRPr="00766808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 xml:space="preserve"> </w:t>
      </w:r>
      <w:r w:rsidR="008566D1">
        <w:rPr>
          <w:rFonts w:ascii="TH SarabunIT๙" w:eastAsia="Times New Roman" w:hAnsi="TH SarabunIT๙" w:cs="TH SarabunIT๙" w:hint="cs"/>
          <w:sz w:val="34"/>
          <w:szCs w:val="34"/>
          <w:cs/>
        </w:rPr>
        <w:t>และ</w:t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 xml:space="preserve">ใช้สร้างลายมือชื่อดิจิทัล </w:t>
      </w:r>
      <w:r w:rsidRPr="00861000">
        <w:rPr>
          <w:rFonts w:ascii="TH SarabunIT๙" w:eastAsia="Times New Roman" w:hAnsi="TH SarabunIT๙" w:cs="TH SarabunIT๙"/>
          <w:sz w:val="34"/>
          <w:szCs w:val="34"/>
        </w:rPr>
        <w:t>(Digital</w:t>
      </w:r>
      <w:r w:rsidRPr="00861000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Pr="00861000">
        <w:rPr>
          <w:rFonts w:ascii="TH SarabunIT๙" w:eastAsia="Times New Roman" w:hAnsi="TH SarabunIT๙" w:cs="TH SarabunIT๙"/>
          <w:sz w:val="34"/>
          <w:szCs w:val="34"/>
        </w:rPr>
        <w:t>Signature)</w:t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 xml:space="preserve"> </w:t>
      </w:r>
      <w:r w:rsidR="00766808">
        <w:rPr>
          <w:rFonts w:ascii="TH SarabunIT๙" w:eastAsia="Times New Roman" w:hAnsi="TH SarabunIT๙" w:cs="TH SarabunIT๙"/>
          <w:sz w:val="34"/>
          <w:szCs w:val="34"/>
          <w:cs/>
        </w:rPr>
        <w:br/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>ที่</w:t>
      </w:r>
      <w:r w:rsidRPr="00861000">
        <w:rPr>
          <w:rFonts w:ascii="TH SarabunIT๙" w:eastAsia="Times New Roman" w:hAnsi="TH SarabunIT๙" w:cs="TH SarabunIT๙" w:hint="cs"/>
          <w:sz w:val="34"/>
          <w:szCs w:val="34"/>
          <w:cs/>
        </w:rPr>
        <w:t>กรมสรรพากร</w:t>
      </w:r>
      <w:r w:rsidRPr="00861000">
        <w:rPr>
          <w:rFonts w:ascii="TH SarabunIT๙" w:eastAsia="Times New Roman" w:hAnsi="TH SarabunIT๙" w:cs="TH SarabunIT๙"/>
          <w:sz w:val="34"/>
          <w:szCs w:val="34"/>
          <w:cs/>
        </w:rPr>
        <w:t>ออกให้</w:t>
      </w:r>
      <w:r w:rsidRPr="00861000">
        <w:rPr>
          <w:rFonts w:ascii="TH SarabunIT๙" w:eastAsia="Times New Roman" w:hAnsi="TH SarabunIT๙" w:cs="TH SarabunIT๙" w:hint="cs"/>
          <w:sz w:val="34"/>
          <w:szCs w:val="34"/>
          <w:cs/>
        </w:rPr>
        <w:t>แก่ผู้มีหน้าที่รายงาน</w:t>
      </w:r>
      <w:r w:rsidRPr="00861000">
        <w:rPr>
          <w:rFonts w:ascii="TH SarabunIT๙" w:eastAsia="Times New Roman" w:hAnsi="TH SarabunIT๙" w:cs="TH SarabunIT๙" w:hint="cs"/>
          <w:sz w:val="34"/>
          <w:szCs w:val="34"/>
        </w:rPr>
        <w:t xml:space="preserve"> </w:t>
      </w:r>
    </w:p>
    <w:p w:rsidR="00AC2689" w:rsidRPr="007C194D" w:rsidRDefault="00AC2689" w:rsidP="00AC2689">
      <w:pPr>
        <w:tabs>
          <w:tab w:val="left" w:pos="720"/>
        </w:tabs>
        <w:jc w:val="thaiDistribute"/>
        <w:rPr>
          <w:rFonts w:ascii="TH SarabunIT๙" w:eastAsia="Times New Roman" w:hAnsi="TH SarabunIT๙" w:cs="TH SarabunIT๙"/>
          <w:sz w:val="34"/>
          <w:szCs w:val="34"/>
        </w:rPr>
      </w:pPr>
      <w:r>
        <w:rPr>
          <w:rFonts w:ascii="TH SarabunIT๙" w:eastAsia="Times New Roman" w:hAnsi="TH SarabunIT๙" w:cs="TH SarabunIT๙"/>
          <w:sz w:val="34"/>
          <w:szCs w:val="34"/>
          <w:cs/>
        </w:rPr>
        <w:tab/>
      </w:r>
      <w:r w:rsidRPr="007C194D">
        <w:rPr>
          <w:rFonts w:ascii="TH SarabunIT๙" w:eastAsia="Times New Roman" w:hAnsi="TH SarabunIT๙" w:cs="TH SarabunIT๙" w:hint="cs"/>
          <w:sz w:val="34"/>
          <w:szCs w:val="34"/>
          <w:cs/>
        </w:rPr>
        <w:t>“</w:t>
      </w:r>
      <w:r w:rsidRPr="007C194D">
        <w:rPr>
          <w:rFonts w:ascii="TH SarabunIT๙" w:hAnsi="TH SarabunIT๙" w:cs="TH SarabunIT๙" w:hint="cs"/>
          <w:i/>
          <w:sz w:val="34"/>
          <w:szCs w:val="34"/>
          <w:cs/>
        </w:rPr>
        <w:t>ระบบ” หมายความว่า ระบบการนำเข้าและคัดแยกข้อมูลการชำระเงินแบบอิเล็กทรอนิกส์</w:t>
      </w:r>
      <w:r w:rsidRPr="007C194D">
        <w:rPr>
          <w:rFonts w:ascii="TH SarabunIT๙" w:hAnsi="TH SarabunIT๙" w:cs="TH SarabunIT๙" w:hint="cs"/>
          <w:iCs/>
          <w:sz w:val="34"/>
          <w:szCs w:val="34"/>
          <w:cs/>
        </w:rPr>
        <w:t xml:space="preserve"> </w:t>
      </w:r>
      <w:r w:rsidRPr="007C194D">
        <w:rPr>
          <w:rFonts w:ascii="TH SarabunIT๙" w:hAnsi="TH SarabunIT๙" w:cs="TH SarabunIT๙"/>
          <w:iCs/>
          <w:sz w:val="34"/>
          <w:szCs w:val="34"/>
        </w:rPr>
        <w:t>(National e-Payment)</w:t>
      </w:r>
      <w:r w:rsidR="00A22C89" w:rsidRPr="00A22C89">
        <w:rPr>
          <w:rFonts w:ascii="TH SarabunIT๙" w:hAnsi="TH SarabunIT๙" w:cs="TH SarabunIT๙"/>
          <w:i/>
          <w:sz w:val="34"/>
          <w:szCs w:val="34"/>
        </w:rPr>
        <w:t xml:space="preserve"> </w:t>
      </w:r>
      <w:r w:rsidR="00A22C89" w:rsidRPr="00A22C89">
        <w:rPr>
          <w:rFonts w:ascii="TH SarabunIT๙" w:hAnsi="TH SarabunIT๙" w:cs="TH SarabunIT๙" w:hint="cs"/>
          <w:i/>
          <w:sz w:val="34"/>
          <w:szCs w:val="34"/>
          <w:cs/>
        </w:rPr>
        <w:t>ของกรมสรรพากร</w:t>
      </w:r>
    </w:p>
    <w:p w:rsidR="00AC2689" w:rsidRDefault="00F7790F" w:rsidP="008566D1">
      <w:pPr>
        <w:spacing w:before="120"/>
        <w:ind w:firstLine="720"/>
        <w:jc w:val="thaiDistribute"/>
        <w:rPr>
          <w:rFonts w:ascii="TH SarabunIT๙" w:hAnsi="TH SarabunIT๙" w:cs="TH SarabunIT๙"/>
          <w:i/>
          <w:sz w:val="34"/>
          <w:szCs w:val="34"/>
        </w:rPr>
      </w:pPr>
      <w:r>
        <w:rPr>
          <w:rFonts w:ascii="TH SarabunIT๙" w:hAnsi="TH SarabunIT๙" w:cs="TH SarabunIT๙" w:hint="cs"/>
          <w:i/>
          <w:sz w:val="34"/>
          <w:szCs w:val="34"/>
          <w:cs/>
        </w:rPr>
        <w:t xml:space="preserve">ข้อ 2 </w:t>
      </w:r>
      <w:r w:rsidR="001964E7">
        <w:rPr>
          <w:rFonts w:ascii="TH SarabunIT๙" w:hAnsi="TH SarabunIT๙" w:cs="TH SarabunIT๙" w:hint="cs"/>
          <w:i/>
          <w:sz w:val="34"/>
          <w:szCs w:val="34"/>
          <w:cs/>
        </w:rPr>
        <w:t xml:space="preserve"> </w:t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ให้ผู้มีหน้าที่รายงานลงทะเบียนเพื่อพิสูจน์และยืนยันตัวตน พร้อมกับยื่นคำร้องขอรับ</w:t>
      </w:r>
      <w:r w:rsidR="00AC2689" w:rsidRPr="00E10578">
        <w:rPr>
          <w:rFonts w:ascii="TH SarabunIT๙" w:hAnsi="TH SarabunIT๙" w:cs="TH SarabunIT๙" w:hint="cs"/>
          <w:i/>
          <w:spacing w:val="-14"/>
          <w:sz w:val="34"/>
          <w:szCs w:val="34"/>
          <w:cs/>
        </w:rPr>
        <w:t>ใบรับรองอิเล็กทรอนิกส์ผ่านระ</w:t>
      </w:r>
      <w:r w:rsidR="001964E7" w:rsidRPr="00E10578">
        <w:rPr>
          <w:rFonts w:ascii="TH SarabunIT๙" w:hAnsi="TH SarabunIT๙" w:cs="TH SarabunIT๙" w:hint="cs"/>
          <w:i/>
          <w:spacing w:val="-14"/>
          <w:sz w:val="34"/>
          <w:szCs w:val="34"/>
          <w:cs/>
        </w:rPr>
        <w:t>บบ โดยปฏิบัติตามหลักเกณฑ์</w:t>
      </w:r>
      <w:r w:rsidR="00AC2689" w:rsidRPr="00E10578">
        <w:rPr>
          <w:rFonts w:ascii="TH SarabunIT๙" w:hAnsi="TH SarabunIT๙" w:cs="TH SarabunIT๙" w:hint="cs"/>
          <w:i/>
          <w:spacing w:val="-14"/>
          <w:sz w:val="34"/>
          <w:szCs w:val="34"/>
          <w:cs/>
        </w:rPr>
        <w:t xml:space="preserve"> วิธีการ และเงื่อนไขของการใช้งาน</w:t>
      </w:r>
      <w:r w:rsidR="00E10578" w:rsidRPr="00E10578">
        <w:rPr>
          <w:rFonts w:ascii="TH SarabunIT๙" w:hAnsi="TH SarabunIT๙" w:cs="TH SarabunIT๙" w:hint="cs"/>
          <w:i/>
          <w:spacing w:val="-14"/>
          <w:sz w:val="34"/>
          <w:szCs w:val="34"/>
          <w:cs/>
        </w:rPr>
        <w:t>ซึ่งกำหนดไว้</w:t>
      </w:r>
      <w:r w:rsidR="00AC2689" w:rsidRPr="00E10578">
        <w:rPr>
          <w:rFonts w:ascii="TH SarabunIT๙" w:hAnsi="TH SarabunIT๙" w:cs="TH SarabunIT๙" w:hint="cs"/>
          <w:i/>
          <w:spacing w:val="-14"/>
          <w:sz w:val="34"/>
          <w:szCs w:val="34"/>
          <w:cs/>
        </w:rPr>
        <w:t>บนระบบ</w:t>
      </w:r>
    </w:p>
    <w:p w:rsidR="00AC2689" w:rsidRPr="004D6CD7" w:rsidRDefault="00F7790F" w:rsidP="008566D1">
      <w:pPr>
        <w:spacing w:before="120"/>
        <w:ind w:firstLine="720"/>
        <w:jc w:val="thaiDistribute"/>
        <w:rPr>
          <w:rFonts w:ascii="TH SarabunIT๙" w:hAnsi="TH SarabunIT๙" w:cs="TH SarabunIT๙"/>
          <w:iCs/>
          <w:sz w:val="34"/>
          <w:szCs w:val="34"/>
          <w:cs/>
        </w:rPr>
      </w:pPr>
      <w:r>
        <w:rPr>
          <w:rFonts w:ascii="TH SarabunIT๙" w:hAnsi="TH SarabunIT๙" w:cs="TH SarabunIT๙" w:hint="cs"/>
          <w:i/>
          <w:sz w:val="34"/>
          <w:szCs w:val="34"/>
          <w:cs/>
        </w:rPr>
        <w:t xml:space="preserve">ข้อ 3 </w:t>
      </w:r>
      <w:r w:rsidR="001964E7">
        <w:rPr>
          <w:rFonts w:ascii="TH SarabunIT๙" w:hAnsi="TH SarabunIT๙" w:cs="TH SarabunIT๙" w:hint="cs"/>
          <w:i/>
          <w:sz w:val="34"/>
          <w:szCs w:val="34"/>
          <w:cs/>
        </w:rPr>
        <w:t xml:space="preserve"> </w:t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 xml:space="preserve">เมื่อผู้มีหน้าที่รายงานพิสูจน์และยืนยันตัวตนสำเร็จ โดยได้รับแจ้งจากระบบแล้ว </w:t>
      </w:r>
      <w:r w:rsidR="00766808">
        <w:rPr>
          <w:rFonts w:ascii="TH SarabunIT๙" w:hAnsi="TH SarabunIT๙" w:cs="TH SarabunIT๙"/>
          <w:i/>
          <w:sz w:val="34"/>
          <w:szCs w:val="34"/>
          <w:cs/>
        </w:rPr>
        <w:br/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ให้ผู้มีหน้าที่รายงานดาวน์โหลดและติดตั้งโปรแกรมเข้ารหัสข้อมูล</w:t>
      </w:r>
      <w:r w:rsidR="007C194D">
        <w:rPr>
          <w:rFonts w:ascii="TH SarabunIT๙" w:hAnsi="TH SarabunIT๙" w:cs="TH SarabunIT๙" w:hint="cs"/>
          <w:i/>
          <w:sz w:val="34"/>
          <w:szCs w:val="34"/>
          <w:cs/>
        </w:rPr>
        <w:t>จากระบบ</w:t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 xml:space="preserve"> พร้อมตั้งค่าโปรแกรม</w:t>
      </w:r>
      <w:r w:rsidR="00766808">
        <w:rPr>
          <w:rFonts w:ascii="TH SarabunIT๙" w:hAnsi="TH SarabunIT๙" w:cs="TH SarabunIT๙"/>
          <w:i/>
          <w:sz w:val="34"/>
          <w:szCs w:val="34"/>
          <w:cs/>
        </w:rPr>
        <w:br/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ตามคู่มือที่</w:t>
      </w:r>
      <w:r w:rsidR="00C71415">
        <w:rPr>
          <w:rFonts w:ascii="TH SarabunIT๙" w:hAnsi="TH SarabunIT๙" w:cs="TH SarabunIT๙" w:hint="cs"/>
          <w:i/>
          <w:sz w:val="34"/>
          <w:szCs w:val="34"/>
          <w:cs/>
        </w:rPr>
        <w:t>ดาวน์โหลด</w:t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จาก</w:t>
      </w:r>
      <w:r w:rsidR="00C71415">
        <w:rPr>
          <w:rFonts w:ascii="TH SarabunIT๙" w:hAnsi="TH SarabunIT๙" w:cs="TH SarabunIT๙" w:hint="cs"/>
          <w:i/>
          <w:sz w:val="34"/>
          <w:szCs w:val="34"/>
          <w:cs/>
        </w:rPr>
        <w:t>ระบบ</w:t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กรมสรรพากร</w:t>
      </w:r>
    </w:p>
    <w:p w:rsidR="00AC2689" w:rsidRDefault="00766808" w:rsidP="008566D1">
      <w:pPr>
        <w:spacing w:before="120"/>
        <w:ind w:firstLine="720"/>
        <w:jc w:val="thaiDistribute"/>
        <w:rPr>
          <w:rFonts w:ascii="TH SarabunIT๙" w:hAnsi="TH SarabunIT๙" w:cs="TH SarabunIT๙"/>
          <w:i/>
          <w:sz w:val="34"/>
          <w:szCs w:val="34"/>
        </w:rPr>
      </w:pPr>
      <w:r w:rsidRPr="00766808">
        <w:rPr>
          <w:rFonts w:ascii="TH SarabunIT๙" w:hAnsi="TH SarabunIT๙" w:cs="TH SarabunIT๙"/>
          <w:i/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E9F72" wp14:editId="39D7A07F">
                <wp:simplePos x="0" y="0"/>
                <wp:positionH relativeFrom="column">
                  <wp:posOffset>4222023</wp:posOffset>
                </wp:positionH>
                <wp:positionV relativeFrom="paragraph">
                  <wp:posOffset>965556</wp:posOffset>
                </wp:positionV>
                <wp:extent cx="1793875" cy="3695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369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08" w:rsidRPr="00766808" w:rsidRDefault="00766808" w:rsidP="0076680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Pr="00A22C8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cs/>
                              </w:rPr>
                              <w:t>ที่กรมสรรพากร 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FF31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45pt;margin-top:76.05pt;width:141.25pt;height:2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" filled="f" stroked="f">
                <v:textbox>
                  <w:txbxContent>
                    <w:p w:rsidR="00766808" w:rsidRPr="00766808" w:rsidRDefault="00766808" w:rsidP="0076680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Pr="00A22C8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cs/>
                        </w:rPr>
                        <w:t>ที่กรมสรรพากร 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F7790F">
        <w:rPr>
          <w:rFonts w:ascii="TH SarabunIT๙" w:hAnsi="TH SarabunIT๙" w:cs="TH SarabunIT๙" w:hint="cs"/>
          <w:i/>
          <w:sz w:val="34"/>
          <w:szCs w:val="34"/>
          <w:cs/>
        </w:rPr>
        <w:t xml:space="preserve">ข้อ 4 </w:t>
      </w:r>
      <w:r w:rsidR="001964E7">
        <w:rPr>
          <w:rFonts w:ascii="TH SarabunIT๙" w:hAnsi="TH SarabunIT๙" w:cs="TH SarabunIT๙" w:hint="cs"/>
          <w:i/>
          <w:sz w:val="34"/>
          <w:szCs w:val="34"/>
          <w:cs/>
        </w:rPr>
        <w:t xml:space="preserve"> </w:t>
      </w:r>
      <w:r w:rsidR="00AC2689" w:rsidRPr="00EF32CE">
        <w:rPr>
          <w:rFonts w:ascii="TH SarabunIT๙" w:hAnsi="TH SarabunIT๙" w:cs="TH SarabunIT๙" w:hint="cs"/>
          <w:i/>
          <w:sz w:val="34"/>
          <w:szCs w:val="34"/>
          <w:cs/>
        </w:rPr>
        <w:t xml:space="preserve">ให้ผู้มีหน้าที่รายงานจัดทำรายงานข้อมูลตามรูปแบบรายการข้อมูลตามท้ายประกาศนี้ </w:t>
      </w:r>
      <w:r>
        <w:rPr>
          <w:rFonts w:ascii="TH SarabunIT๙" w:hAnsi="TH SarabunIT๙" w:cs="TH SarabunIT๙"/>
          <w:i/>
          <w:sz w:val="34"/>
          <w:szCs w:val="34"/>
          <w:cs/>
        </w:rPr>
        <w:br/>
      </w:r>
      <w:r w:rsidR="00DF657B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โดย</w:t>
      </w:r>
      <w:r w:rsidR="00AC2689" w:rsidRPr="00766808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ทำ</w:t>
      </w:r>
      <w:r w:rsidR="00AC2689" w:rsidRPr="00766808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t>การเข้ารหัส</w:t>
      </w:r>
      <w:r w:rsidR="00AC2689" w:rsidRPr="00766808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ลับ</w:t>
      </w:r>
      <w:r w:rsidR="00AC2689" w:rsidRPr="00766808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t xml:space="preserve"> </w:t>
      </w:r>
      <w:r w:rsidR="00AC2689" w:rsidRPr="00766808">
        <w:rPr>
          <w:rFonts w:ascii="TH SarabunIT๙" w:eastAsia="Times New Roman" w:hAnsi="TH SarabunIT๙" w:cs="TH SarabunIT๙"/>
          <w:spacing w:val="-4"/>
          <w:sz w:val="34"/>
          <w:szCs w:val="34"/>
        </w:rPr>
        <w:t>(Encryption)</w:t>
      </w:r>
      <w:r w:rsidR="00AC2689" w:rsidRPr="00766808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 xml:space="preserve"> และ</w:t>
      </w:r>
      <w:r w:rsidR="00AC2689" w:rsidRPr="00766808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t xml:space="preserve">สร้างลายมือชื่อดิจิทัล </w:t>
      </w:r>
      <w:r w:rsidR="00AC2689" w:rsidRPr="00766808">
        <w:rPr>
          <w:rFonts w:ascii="TH SarabunIT๙" w:eastAsia="Times New Roman" w:hAnsi="TH SarabunIT๙" w:cs="TH SarabunIT๙"/>
          <w:spacing w:val="-4"/>
          <w:sz w:val="34"/>
          <w:szCs w:val="34"/>
        </w:rPr>
        <w:t>(Digital</w:t>
      </w:r>
      <w:r w:rsidR="00AC2689" w:rsidRPr="00766808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 xml:space="preserve"> </w:t>
      </w:r>
      <w:r w:rsidR="00AC2689" w:rsidRPr="00766808">
        <w:rPr>
          <w:rFonts w:ascii="TH SarabunIT๙" w:eastAsia="Times New Roman" w:hAnsi="TH SarabunIT๙" w:cs="TH SarabunIT๙"/>
          <w:spacing w:val="-4"/>
          <w:sz w:val="34"/>
          <w:szCs w:val="34"/>
        </w:rPr>
        <w:t>Signature)</w:t>
      </w:r>
      <w:r w:rsidR="00AC2689" w:rsidRPr="00766808">
        <w:rPr>
          <w:rFonts w:ascii="TH SarabunIT๙" w:eastAsia="Times New Roman" w:hAnsi="TH SarabunIT๙" w:cs="TH SarabunIT๙"/>
          <w:spacing w:val="-4"/>
          <w:sz w:val="34"/>
          <w:szCs w:val="34"/>
          <w:cs/>
        </w:rPr>
        <w:t xml:space="preserve"> </w:t>
      </w:r>
      <w:r w:rsidR="00AC2689" w:rsidRPr="00766808">
        <w:rPr>
          <w:rFonts w:ascii="TH SarabunIT๙" w:eastAsia="Times New Roman" w:hAnsi="TH SarabunIT๙" w:cs="TH SarabunIT๙" w:hint="cs"/>
          <w:spacing w:val="-4"/>
          <w:sz w:val="34"/>
          <w:szCs w:val="34"/>
          <w:cs/>
        </w:rPr>
        <w:t>ผ่าน</w:t>
      </w:r>
      <w:r w:rsidR="00AC2689" w:rsidRPr="00766808">
        <w:rPr>
          <w:rFonts w:ascii="TH SarabunIT๙" w:hAnsi="TH SarabunIT๙" w:cs="TH SarabunIT๙" w:hint="cs"/>
          <w:i/>
          <w:spacing w:val="-4"/>
          <w:sz w:val="34"/>
          <w:szCs w:val="34"/>
          <w:cs/>
        </w:rPr>
        <w:t>โปรแกรม</w:t>
      </w:r>
      <w:r w:rsidR="00DF657B">
        <w:rPr>
          <w:rFonts w:ascii="TH SarabunIT๙" w:hAnsi="TH SarabunIT๙" w:cs="TH SarabunIT๙"/>
          <w:i/>
          <w:spacing w:val="-4"/>
          <w:sz w:val="34"/>
          <w:szCs w:val="34"/>
          <w:cs/>
        </w:rPr>
        <w:br/>
      </w:r>
      <w:r w:rsidR="007C194D" w:rsidRPr="0039412A">
        <w:rPr>
          <w:rFonts w:ascii="TH SarabunIT๙" w:hAnsi="TH SarabunIT๙" w:cs="TH SarabunIT๙" w:hint="cs"/>
          <w:i/>
          <w:spacing w:val="-6"/>
          <w:sz w:val="34"/>
          <w:szCs w:val="34"/>
          <w:cs/>
        </w:rPr>
        <w:t>เข้ารหัสข้อมูล</w:t>
      </w:r>
      <w:r w:rsidR="00AC2689" w:rsidRPr="0039412A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 xml:space="preserve"> โดย</w:t>
      </w:r>
      <w:r w:rsidR="00AC2689" w:rsidRPr="0039412A">
        <w:rPr>
          <w:rFonts w:ascii="TH SarabunIT๙" w:eastAsia="Times New Roman" w:hAnsi="TH SarabunIT๙" w:cs="TH SarabunIT๙"/>
          <w:spacing w:val="-6"/>
          <w:sz w:val="34"/>
          <w:szCs w:val="34"/>
          <w:cs/>
        </w:rPr>
        <w:t>ใช้กุญแจส่วนตัว (</w:t>
      </w:r>
      <w:r w:rsidR="00AC2689" w:rsidRPr="0039412A">
        <w:rPr>
          <w:rFonts w:ascii="TH SarabunIT๙" w:eastAsia="Times New Roman" w:hAnsi="TH SarabunIT๙" w:cs="TH SarabunIT๙"/>
          <w:spacing w:val="-6"/>
          <w:sz w:val="34"/>
          <w:szCs w:val="34"/>
        </w:rPr>
        <w:t>Private</w:t>
      </w:r>
      <w:r w:rsidR="00AC2689" w:rsidRPr="0039412A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 xml:space="preserve"> </w:t>
      </w:r>
      <w:r w:rsidR="00AC2689" w:rsidRPr="0039412A">
        <w:rPr>
          <w:rFonts w:ascii="TH SarabunIT๙" w:eastAsia="Times New Roman" w:hAnsi="TH SarabunIT๙" w:cs="TH SarabunIT๙"/>
          <w:spacing w:val="-6"/>
          <w:sz w:val="34"/>
          <w:szCs w:val="34"/>
        </w:rPr>
        <w:t>Key)</w:t>
      </w:r>
      <w:r w:rsidR="00AC2689" w:rsidRPr="0039412A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 xml:space="preserve"> </w:t>
      </w:r>
      <w:r w:rsidR="00AC2689" w:rsidRPr="0039412A">
        <w:rPr>
          <w:rFonts w:ascii="TH SarabunIT๙" w:eastAsia="Times New Roman" w:hAnsi="TH SarabunIT๙" w:cs="TH SarabunIT๙"/>
          <w:spacing w:val="-6"/>
          <w:sz w:val="34"/>
          <w:szCs w:val="34"/>
          <w:cs/>
        </w:rPr>
        <w:t xml:space="preserve">ที่เป็นคู่กับใบรับรองอิเล็กทรอนิกส์ </w:t>
      </w:r>
      <w:r w:rsidR="00AC2689" w:rsidRPr="0039412A">
        <w:rPr>
          <w:rFonts w:ascii="TH SarabunIT๙" w:eastAsia="Times New Roman" w:hAnsi="TH SarabunIT๙" w:cs="TH SarabunIT๙"/>
          <w:spacing w:val="-6"/>
          <w:sz w:val="34"/>
          <w:szCs w:val="34"/>
        </w:rPr>
        <w:t>(Electronic</w:t>
      </w:r>
      <w:r w:rsidR="00AC2689" w:rsidRPr="0039412A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 xml:space="preserve"> </w:t>
      </w:r>
      <w:r w:rsidR="00AC2689" w:rsidRPr="0039412A">
        <w:rPr>
          <w:rFonts w:ascii="TH SarabunIT๙" w:eastAsia="Times New Roman" w:hAnsi="TH SarabunIT๙" w:cs="TH SarabunIT๙"/>
          <w:spacing w:val="-6"/>
          <w:sz w:val="34"/>
          <w:szCs w:val="34"/>
        </w:rPr>
        <w:t>Certificate)</w:t>
      </w:r>
      <w:r w:rsidR="00AC2689" w:rsidRPr="0039412A">
        <w:rPr>
          <w:rFonts w:ascii="TH SarabunIT๙" w:eastAsia="Times New Roman" w:hAnsi="TH SarabunIT๙" w:cs="TH SarabunIT๙" w:hint="cs"/>
          <w:spacing w:val="-6"/>
          <w:sz w:val="34"/>
          <w:szCs w:val="34"/>
          <w:cs/>
        </w:rPr>
        <w:t xml:space="preserve"> </w:t>
      </w:r>
      <w:r w:rsidR="007C194D" w:rsidRPr="0039412A">
        <w:rPr>
          <w:rFonts w:ascii="TH SarabunIT๙" w:eastAsia="Times New Roman" w:hAnsi="TH SarabunIT๙" w:cs="TH SarabunIT๙"/>
          <w:spacing w:val="-6"/>
          <w:sz w:val="34"/>
          <w:szCs w:val="34"/>
          <w:cs/>
        </w:rPr>
        <w:br/>
      </w:r>
      <w:r w:rsidR="00AC2689" w:rsidRPr="00EF32CE">
        <w:rPr>
          <w:rFonts w:ascii="TH SarabunIT๙" w:eastAsia="Times New Roman" w:hAnsi="TH SarabunIT๙" w:cs="TH SarabunIT๙" w:hint="cs"/>
          <w:sz w:val="34"/>
          <w:szCs w:val="34"/>
          <w:cs/>
        </w:rPr>
        <w:lastRenderedPageBreak/>
        <w:t>ที่กรมสรรพากรออกให้</w:t>
      </w:r>
      <w:r w:rsidR="00AC2689" w:rsidRPr="00EF32CE">
        <w:rPr>
          <w:rFonts w:ascii="TH SarabunIT๙" w:eastAsia="Times New Roman" w:hAnsi="TH SarabunIT๙" w:cs="TH SarabunIT๙"/>
          <w:sz w:val="34"/>
          <w:szCs w:val="34"/>
          <w:cs/>
        </w:rPr>
        <w:t xml:space="preserve">ซึ่งยังไม่หมดอายุในขณะสร้างลายมือชื่อดิจิทัล </w:t>
      </w:r>
      <w:r w:rsidR="00AC2689" w:rsidRPr="00EF32CE">
        <w:rPr>
          <w:rFonts w:ascii="TH SarabunIT๙" w:eastAsia="Times New Roman" w:hAnsi="TH SarabunIT๙" w:cs="TH SarabunIT๙"/>
          <w:sz w:val="34"/>
          <w:szCs w:val="34"/>
        </w:rPr>
        <w:t>(Digital</w:t>
      </w:r>
      <w:r w:rsidR="00AC2689" w:rsidRPr="00EF32CE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</w:t>
      </w:r>
      <w:r w:rsidR="00AC2689" w:rsidRPr="00EF32CE">
        <w:rPr>
          <w:rFonts w:ascii="TH SarabunIT๙" w:eastAsia="Times New Roman" w:hAnsi="TH SarabunIT๙" w:cs="TH SarabunIT๙"/>
          <w:sz w:val="34"/>
          <w:szCs w:val="34"/>
        </w:rPr>
        <w:t>Signature)</w:t>
      </w:r>
      <w:r w:rsidR="00AC2689" w:rsidRPr="00EF32CE">
        <w:rPr>
          <w:rFonts w:ascii="TH SarabunIT๙" w:eastAsia="Times New Roman" w:hAnsi="TH SarabunIT๙" w:cs="TH SarabunIT๙"/>
          <w:sz w:val="34"/>
          <w:szCs w:val="34"/>
          <w:cs/>
        </w:rPr>
        <w:t xml:space="preserve"> และขณะส่ง</w:t>
      </w:r>
      <w:r w:rsidR="00AC2689" w:rsidRPr="00EF32CE">
        <w:rPr>
          <w:rFonts w:ascii="TH SarabunIT๙" w:hAnsi="TH SarabunIT๙" w:cs="TH SarabunIT๙" w:hint="cs"/>
          <w:i/>
          <w:sz w:val="34"/>
          <w:szCs w:val="34"/>
          <w:cs/>
        </w:rPr>
        <w:t>ข้อมูลเกี่ยวกับบุคคลที่มีธุรกรรมลักษณะเฉพาะเข้าสู่ระบบ</w:t>
      </w:r>
      <w:r w:rsidR="00AC2689" w:rsidRPr="00EF7977">
        <w:rPr>
          <w:rFonts w:ascii="TH SarabunIT๙" w:hAnsi="TH SarabunIT๙" w:cs="TH SarabunIT๙" w:hint="cs"/>
          <w:i/>
          <w:strike/>
          <w:sz w:val="34"/>
          <w:szCs w:val="34"/>
          <w:cs/>
        </w:rPr>
        <w:t xml:space="preserve"> </w:t>
      </w:r>
    </w:p>
    <w:p w:rsidR="00AC2689" w:rsidRDefault="00F7790F" w:rsidP="001964E7">
      <w:pPr>
        <w:tabs>
          <w:tab w:val="left" w:pos="993"/>
        </w:tabs>
        <w:spacing w:before="120"/>
        <w:ind w:firstLine="720"/>
        <w:jc w:val="thaiDistribute"/>
        <w:rPr>
          <w:rFonts w:ascii="TH SarabunIT๙" w:hAnsi="TH SarabunIT๙" w:cs="TH SarabunIT๙"/>
          <w:i/>
          <w:sz w:val="34"/>
          <w:szCs w:val="34"/>
        </w:rPr>
      </w:pPr>
      <w:r>
        <w:rPr>
          <w:rFonts w:ascii="TH SarabunIT๙" w:hAnsi="TH SarabunIT๙" w:cs="TH SarabunIT๙" w:hint="cs"/>
          <w:i/>
          <w:sz w:val="34"/>
          <w:szCs w:val="34"/>
          <w:cs/>
        </w:rPr>
        <w:t xml:space="preserve">ข้อ 5 </w:t>
      </w:r>
      <w:r w:rsidR="001964E7">
        <w:rPr>
          <w:rFonts w:ascii="TH SarabunIT๙" w:hAnsi="TH SarabunIT๙" w:cs="TH SarabunIT๙" w:hint="cs"/>
          <w:i/>
          <w:sz w:val="34"/>
          <w:szCs w:val="34"/>
          <w:cs/>
        </w:rPr>
        <w:t xml:space="preserve"> </w:t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ให้ผู้มีหน้าที่รายงานนำส่งข้อมูล</w:t>
      </w:r>
      <w:r w:rsidR="00AC2689" w:rsidRPr="00D15178">
        <w:rPr>
          <w:rFonts w:ascii="TH SarabunIT๙" w:hAnsi="TH SarabunIT๙" w:cs="TH SarabunIT๙" w:hint="cs"/>
          <w:i/>
          <w:sz w:val="34"/>
          <w:szCs w:val="34"/>
          <w:cs/>
        </w:rPr>
        <w:t>เกี่ยวกับบุคคลที่มีธุรกรรมลักษณะเฉพาะ</w:t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ของปีที่ล่วงมา</w:t>
      </w:r>
      <w:r w:rsidR="00F36B67">
        <w:rPr>
          <w:rFonts w:ascii="TH SarabunIT๙" w:hAnsi="TH SarabunIT๙" w:cs="TH SarabunIT๙"/>
          <w:i/>
          <w:sz w:val="34"/>
          <w:szCs w:val="34"/>
          <w:cs/>
        </w:rPr>
        <w:br/>
      </w:r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>ซึ่งได้ดำเนินการตามข้อ 4 เข้าสู่ระบบภาย</w:t>
      </w:r>
      <w:r w:rsidR="00A81279">
        <w:rPr>
          <w:rFonts w:ascii="TH SarabunIT๙" w:hAnsi="TH SarabunIT๙" w:cs="TH SarabunIT๙" w:hint="cs"/>
          <w:i/>
          <w:sz w:val="34"/>
          <w:szCs w:val="34"/>
          <w:cs/>
        </w:rPr>
        <w:t>ใน</w:t>
      </w:r>
      <w:bookmarkStart w:id="0" w:name="_GoBack"/>
      <w:bookmarkEnd w:id="0"/>
      <w:r w:rsidR="00AC2689">
        <w:rPr>
          <w:rFonts w:ascii="TH SarabunIT๙" w:hAnsi="TH SarabunIT๙" w:cs="TH SarabunIT๙" w:hint="cs"/>
          <w:i/>
          <w:sz w:val="34"/>
          <w:szCs w:val="34"/>
          <w:cs/>
        </w:rPr>
        <w:t xml:space="preserve">วันที่ 31 มีนาคม ของทุกปี </w:t>
      </w:r>
    </w:p>
    <w:p w:rsidR="00AC2689" w:rsidRPr="0085422D" w:rsidRDefault="00AC2689" w:rsidP="008E55E0">
      <w:pPr>
        <w:tabs>
          <w:tab w:val="left" w:pos="720"/>
          <w:tab w:val="left" w:pos="1418"/>
          <w:tab w:val="left" w:pos="1843"/>
        </w:tabs>
        <w:spacing w:before="12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85422D">
        <w:rPr>
          <w:rFonts w:ascii="TH SarabunIT๙" w:hAnsi="TH SarabunIT๙" w:cs="TH SarabunIT๙"/>
          <w:sz w:val="34"/>
          <w:szCs w:val="34"/>
          <w:cs/>
        </w:rPr>
        <w:tab/>
      </w:r>
    </w:p>
    <w:p w:rsidR="00AC2689" w:rsidRPr="0085422D" w:rsidRDefault="00AC2689" w:rsidP="00AC2689">
      <w:pPr>
        <w:tabs>
          <w:tab w:val="left" w:pos="720"/>
          <w:tab w:val="left" w:pos="1418"/>
          <w:tab w:val="left" w:pos="1843"/>
          <w:tab w:val="left" w:pos="3544"/>
        </w:tabs>
        <w:spacing w:before="120" w:line="288" w:lineRule="auto"/>
        <w:ind w:left="1843"/>
        <w:jc w:val="center"/>
        <w:rPr>
          <w:rFonts w:ascii="TH SarabunIT๙" w:hAnsi="TH SarabunIT๙" w:cs="TH SarabunIT๙"/>
          <w:sz w:val="34"/>
          <w:szCs w:val="34"/>
        </w:rPr>
      </w:pPr>
      <w:r w:rsidRPr="0085422D">
        <w:rPr>
          <w:rFonts w:ascii="TH SarabunIT๙" w:hAnsi="TH SarabunIT๙" w:cs="TH SarabunIT๙"/>
          <w:sz w:val="34"/>
          <w:szCs w:val="34"/>
          <w:cs/>
        </w:rPr>
        <w:t xml:space="preserve">ประกาศ ณ วันที่ </w:t>
      </w:r>
      <w:r w:rsidR="0039412A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43341A">
        <w:rPr>
          <w:rFonts w:ascii="TH SarabunIT๙" w:hAnsi="TH SarabunIT๙" w:cs="TH SarabunIT๙" w:hint="cs"/>
          <w:sz w:val="34"/>
          <w:szCs w:val="34"/>
          <w:cs/>
        </w:rPr>
        <w:t>27</w:t>
      </w:r>
      <w:r w:rsidR="0039412A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5422D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มีนาคม</w:t>
      </w:r>
      <w:r>
        <w:rPr>
          <w:rFonts w:ascii="TH SarabunIT๙" w:hAnsi="TH SarabunIT๙" w:cs="TH SarabunIT๙"/>
          <w:sz w:val="34"/>
          <w:szCs w:val="34"/>
          <w:cs/>
        </w:rPr>
        <w:t xml:space="preserve">  พ.ศ.  ๒๕๖3</w:t>
      </w:r>
    </w:p>
    <w:p w:rsidR="00AC2689" w:rsidRPr="0085422D" w:rsidRDefault="00AC2689" w:rsidP="00AC2689">
      <w:pPr>
        <w:tabs>
          <w:tab w:val="left" w:pos="709"/>
          <w:tab w:val="left" w:pos="1134"/>
          <w:tab w:val="left" w:pos="1418"/>
        </w:tabs>
        <w:ind w:left="1843" w:right="-52"/>
        <w:jc w:val="center"/>
        <w:rPr>
          <w:rFonts w:ascii="TH SarabunIT๙" w:hAnsi="TH SarabunIT๙" w:cs="TH SarabunIT๙"/>
          <w:sz w:val="34"/>
          <w:szCs w:val="34"/>
        </w:rPr>
      </w:pPr>
    </w:p>
    <w:p w:rsidR="00AC2689" w:rsidRPr="0085422D" w:rsidRDefault="00AC2689" w:rsidP="00AC2689">
      <w:pPr>
        <w:tabs>
          <w:tab w:val="left" w:pos="709"/>
          <w:tab w:val="left" w:pos="1134"/>
          <w:tab w:val="left" w:pos="1418"/>
        </w:tabs>
        <w:ind w:left="1843" w:right="-52"/>
        <w:jc w:val="center"/>
        <w:rPr>
          <w:rFonts w:ascii="TH SarabunIT๙" w:hAnsi="TH SarabunIT๙" w:cs="TH SarabunIT๙"/>
          <w:sz w:val="34"/>
          <w:szCs w:val="34"/>
        </w:rPr>
      </w:pPr>
    </w:p>
    <w:p w:rsidR="00AC2689" w:rsidRPr="0085422D" w:rsidRDefault="0043341A" w:rsidP="0043341A">
      <w:pPr>
        <w:tabs>
          <w:tab w:val="left" w:pos="709"/>
          <w:tab w:val="left" w:pos="1134"/>
          <w:tab w:val="left" w:pos="1418"/>
        </w:tabs>
        <w:ind w:left="1843" w:right="-52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</w:t>
      </w:r>
      <w:r w:rsidRPr="0085422D">
        <w:rPr>
          <w:rFonts w:ascii="TH SarabunIT๙" w:hAnsi="TH SarabunIT๙" w:cs="TH SarabunIT๙"/>
          <w:sz w:val="34"/>
          <w:szCs w:val="34"/>
          <w:cs/>
        </w:rPr>
        <w:t>เอกนิติ นิติทัณฑ์</w:t>
      </w:r>
      <w:proofErr w:type="spellStart"/>
      <w:r w:rsidRPr="0085422D">
        <w:rPr>
          <w:rFonts w:ascii="TH SarabunIT๙" w:hAnsi="TH SarabunIT๙" w:cs="TH SarabunIT๙"/>
          <w:sz w:val="34"/>
          <w:szCs w:val="34"/>
          <w:cs/>
        </w:rPr>
        <w:t>ประภาศ</w:t>
      </w:r>
      <w:proofErr w:type="spellEnd"/>
    </w:p>
    <w:p w:rsidR="00AC2689" w:rsidRPr="0085422D" w:rsidRDefault="00AC2689" w:rsidP="00AC2689">
      <w:pPr>
        <w:tabs>
          <w:tab w:val="left" w:pos="709"/>
          <w:tab w:val="left" w:pos="1134"/>
          <w:tab w:val="left" w:pos="1418"/>
        </w:tabs>
        <w:ind w:left="1843" w:right="-52"/>
        <w:jc w:val="center"/>
        <w:rPr>
          <w:rFonts w:ascii="TH SarabunIT๙" w:hAnsi="TH SarabunIT๙" w:cs="TH SarabunIT๙"/>
          <w:sz w:val="34"/>
          <w:szCs w:val="34"/>
        </w:rPr>
      </w:pPr>
      <w:r w:rsidRPr="0085422D">
        <w:rPr>
          <w:rFonts w:ascii="TH SarabunIT๙" w:hAnsi="TH SarabunIT๙" w:cs="TH SarabunIT๙"/>
          <w:sz w:val="34"/>
          <w:szCs w:val="34"/>
          <w:cs/>
        </w:rPr>
        <w:t>(นายเอกนิติ นิติทัณฑ์ประภาศ)</w:t>
      </w:r>
    </w:p>
    <w:p w:rsidR="00AC2689" w:rsidRPr="0085422D" w:rsidRDefault="00AC2689" w:rsidP="00AC2689">
      <w:pPr>
        <w:tabs>
          <w:tab w:val="left" w:pos="709"/>
          <w:tab w:val="left" w:pos="1134"/>
          <w:tab w:val="left" w:pos="1418"/>
        </w:tabs>
        <w:ind w:left="1843"/>
        <w:jc w:val="center"/>
        <w:rPr>
          <w:rFonts w:ascii="TH SarabunIT๙" w:hAnsi="TH SarabunIT๙" w:cs="TH SarabunIT๙"/>
          <w:sz w:val="34"/>
          <w:szCs w:val="34"/>
        </w:rPr>
      </w:pPr>
      <w:r w:rsidRPr="0085422D">
        <w:rPr>
          <w:rFonts w:ascii="TH SarabunIT๙" w:hAnsi="TH SarabunIT๙" w:cs="TH SarabunIT๙"/>
          <w:sz w:val="34"/>
          <w:szCs w:val="34"/>
          <w:cs/>
        </w:rPr>
        <w:t>อธิบดีกรมสรรพากร</w:t>
      </w:r>
    </w:p>
    <w:p w:rsidR="00AC2689" w:rsidRPr="0085422D" w:rsidRDefault="00AC2689" w:rsidP="00AC2689">
      <w:pPr>
        <w:rPr>
          <w:rFonts w:ascii="TH SarabunIT๙" w:hAnsi="TH SarabunIT๙" w:cs="TH SarabunIT๙"/>
        </w:rPr>
      </w:pPr>
    </w:p>
    <w:p w:rsidR="00792F43" w:rsidRDefault="0096457B"/>
    <w:sectPr w:rsidR="00792F43" w:rsidSect="008973E7">
      <w:headerReference w:type="default" r:id="rId8"/>
      <w:pgSz w:w="12240" w:h="15840"/>
      <w:pgMar w:top="994" w:right="1440" w:bottom="907" w:left="1440" w:header="706" w:footer="706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7B" w:rsidRDefault="0096457B">
      <w:r>
        <w:separator/>
      </w:r>
    </w:p>
  </w:endnote>
  <w:endnote w:type="continuationSeparator" w:id="0">
    <w:p w:rsidR="0096457B" w:rsidRDefault="0096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7B" w:rsidRDefault="0096457B">
      <w:r>
        <w:separator/>
      </w:r>
    </w:p>
  </w:footnote>
  <w:footnote w:type="continuationSeparator" w:id="0">
    <w:p w:rsidR="0096457B" w:rsidRDefault="00964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476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26DF" w:rsidRDefault="00766808">
        <w:pPr>
          <w:pStyle w:val="Header"/>
          <w:jc w:val="center"/>
        </w:pPr>
        <w:r w:rsidRPr="00C726DF">
          <w:rPr>
            <w:rFonts w:ascii="TH SarabunIT๙" w:hAnsi="TH SarabunIT๙" w:cs="TH SarabunIT๙"/>
          </w:rPr>
          <w:fldChar w:fldCharType="begin"/>
        </w:r>
        <w:r w:rsidRPr="00C726DF">
          <w:rPr>
            <w:rFonts w:ascii="TH SarabunIT๙" w:hAnsi="TH SarabunIT๙" w:cs="TH SarabunIT๙"/>
          </w:rPr>
          <w:instrText xml:space="preserve"> PAGE   \* MERGEFORMAT </w:instrText>
        </w:r>
        <w:r w:rsidRPr="00C726DF">
          <w:rPr>
            <w:rFonts w:ascii="TH SarabunIT๙" w:hAnsi="TH SarabunIT๙" w:cs="TH SarabunIT๙"/>
          </w:rPr>
          <w:fldChar w:fldCharType="separate"/>
        </w:r>
        <w:r w:rsidR="00A81279">
          <w:rPr>
            <w:rFonts w:ascii="TH SarabunIT๙" w:hAnsi="TH SarabunIT๙" w:cs="TH SarabunIT๙"/>
            <w:noProof/>
          </w:rPr>
          <w:t>2</w:t>
        </w:r>
        <w:r w:rsidRPr="00C726DF">
          <w:rPr>
            <w:rFonts w:ascii="TH SarabunIT๙" w:hAnsi="TH SarabunIT๙" w:cs="TH SarabunIT๙"/>
            <w:noProof/>
          </w:rPr>
          <w:fldChar w:fldCharType="end"/>
        </w:r>
      </w:p>
    </w:sdtContent>
  </w:sdt>
  <w:p w:rsidR="00C726DF" w:rsidRDefault="00964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89"/>
    <w:rsid w:val="00032300"/>
    <w:rsid w:val="001817F7"/>
    <w:rsid w:val="001964E7"/>
    <w:rsid w:val="0039412A"/>
    <w:rsid w:val="003A737A"/>
    <w:rsid w:val="0043341A"/>
    <w:rsid w:val="00521A5D"/>
    <w:rsid w:val="0067370F"/>
    <w:rsid w:val="00742F31"/>
    <w:rsid w:val="00766808"/>
    <w:rsid w:val="00781BDE"/>
    <w:rsid w:val="007C194D"/>
    <w:rsid w:val="00837737"/>
    <w:rsid w:val="008566D1"/>
    <w:rsid w:val="008E55E0"/>
    <w:rsid w:val="0096457B"/>
    <w:rsid w:val="00A22C89"/>
    <w:rsid w:val="00A81279"/>
    <w:rsid w:val="00AC2689"/>
    <w:rsid w:val="00C221B9"/>
    <w:rsid w:val="00C71415"/>
    <w:rsid w:val="00D7697E"/>
    <w:rsid w:val="00DF56DF"/>
    <w:rsid w:val="00DF657B"/>
    <w:rsid w:val="00E10578"/>
    <w:rsid w:val="00EF7977"/>
    <w:rsid w:val="00F36B67"/>
    <w:rsid w:val="00F65BF4"/>
    <w:rsid w:val="00F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89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paragraph" w:styleId="Heading1">
    <w:name w:val="heading 1"/>
    <w:basedOn w:val="Normal"/>
    <w:link w:val="Heading1Char"/>
    <w:autoRedefine/>
    <w:qFormat/>
    <w:rsid w:val="00AC2689"/>
    <w:pPr>
      <w:keepNext/>
      <w:spacing w:line="288" w:lineRule="auto"/>
      <w:ind w:right="-52"/>
      <w:jc w:val="center"/>
      <w:outlineLvl w:val="0"/>
    </w:pPr>
    <w:rPr>
      <w:rFonts w:ascii="TH SarabunIT๙" w:hAnsi="TH SarabunIT๙" w:cs="TH SarabunIT๙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2689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689"/>
    <w:rPr>
      <w:rFonts w:ascii="TH SarabunIT๙" w:eastAsia="Cordia New" w:hAnsi="TH SarabunIT๙" w:cs="TH SarabunIT๙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2689"/>
    <w:rPr>
      <w:rFonts w:ascii="Angsana New" w:eastAsia="Cordia New" w:hAnsi="Angsana New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AC2689"/>
    <w:pPr>
      <w:tabs>
        <w:tab w:val="center" w:pos="4680"/>
        <w:tab w:val="right" w:pos="9360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AC2689"/>
    <w:rPr>
      <w:rFonts w:ascii="Cordia New" w:eastAsia="Cordia New" w:hAnsi="Cordia New" w:cs="Angsana New"/>
      <w:sz w:val="36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5E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E0"/>
    <w:rPr>
      <w:rFonts w:ascii="Segoe UI" w:eastAsia="Cordia New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89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paragraph" w:styleId="Heading1">
    <w:name w:val="heading 1"/>
    <w:basedOn w:val="Normal"/>
    <w:link w:val="Heading1Char"/>
    <w:autoRedefine/>
    <w:qFormat/>
    <w:rsid w:val="00AC2689"/>
    <w:pPr>
      <w:keepNext/>
      <w:spacing w:line="288" w:lineRule="auto"/>
      <w:ind w:right="-52"/>
      <w:jc w:val="center"/>
      <w:outlineLvl w:val="0"/>
    </w:pPr>
    <w:rPr>
      <w:rFonts w:ascii="TH SarabunIT๙" w:hAnsi="TH SarabunIT๙" w:cs="TH SarabunIT๙"/>
      <w:kern w:val="32"/>
      <w:sz w:val="48"/>
      <w:szCs w:val="48"/>
    </w:rPr>
  </w:style>
  <w:style w:type="paragraph" w:styleId="Heading2">
    <w:name w:val="heading 2"/>
    <w:basedOn w:val="Normal"/>
    <w:link w:val="Heading2Char"/>
    <w:qFormat/>
    <w:rsid w:val="00AC2689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689"/>
    <w:rPr>
      <w:rFonts w:ascii="TH SarabunIT๙" w:eastAsia="Cordia New" w:hAnsi="TH SarabunIT๙" w:cs="TH SarabunIT๙"/>
      <w:kern w:val="32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C2689"/>
    <w:rPr>
      <w:rFonts w:ascii="Angsana New" w:eastAsia="Cordia New" w:hAnsi="Angsana New" w:cs="AngsanaUPC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AC2689"/>
    <w:pPr>
      <w:tabs>
        <w:tab w:val="center" w:pos="4680"/>
        <w:tab w:val="right" w:pos="9360"/>
      </w:tabs>
    </w:pPr>
    <w:rPr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AC2689"/>
    <w:rPr>
      <w:rFonts w:ascii="Cordia New" w:eastAsia="Cordia New" w:hAnsi="Cordia New" w:cs="Angsana New"/>
      <w:sz w:val="36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5E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E0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Akarapol Thakaew</dc:creator>
  <cp:lastModifiedBy>ณัชชา ธรรมวัชระ</cp:lastModifiedBy>
  <cp:revision>6</cp:revision>
  <cp:lastPrinted>2020-03-27T07:25:00Z</cp:lastPrinted>
  <dcterms:created xsi:type="dcterms:W3CDTF">2020-03-27T07:22:00Z</dcterms:created>
  <dcterms:modified xsi:type="dcterms:W3CDTF">2020-08-18T07:52:00Z</dcterms:modified>
</cp:coreProperties>
</file>