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B3E6" w14:textId="77777777" w:rsidR="00FC10B5" w:rsidRPr="0049451F" w:rsidRDefault="00541151" w:rsidP="00AC5FCC">
      <w:pPr>
        <w:spacing w:after="0" w:line="240" w:lineRule="auto"/>
        <w:jc w:val="center"/>
        <w:rPr>
          <w:rFonts w:ascii="TH SarabunPSK" w:hAnsi="TH SarabunPSK" w:cs="TH SarabunPSK"/>
          <w:sz w:val="52"/>
          <w:szCs w:val="52"/>
          <w:cs/>
        </w:rPr>
      </w:pPr>
      <w:r w:rsidRPr="0049451F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3E6BB893" wp14:editId="19DCCE50">
            <wp:simplePos x="0" y="0"/>
            <wp:positionH relativeFrom="margin">
              <wp:posOffset>2404110</wp:posOffset>
            </wp:positionH>
            <wp:positionV relativeFrom="paragraph">
              <wp:posOffset>193675</wp:posOffset>
            </wp:positionV>
            <wp:extent cx="1033145" cy="11804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2" r="26204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C52DA" w14:textId="77777777" w:rsidR="00541151" w:rsidRPr="0049451F" w:rsidRDefault="00541151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626518CC" w14:textId="77777777" w:rsidR="005C2D63" w:rsidRPr="0049451F" w:rsidRDefault="005C2D63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1CCCCF4C" w14:textId="77777777" w:rsidR="00E11E43" w:rsidRPr="0049451F" w:rsidRDefault="00E11E43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7A08E943" w14:textId="653F81D5" w:rsidR="00AC5FCC" w:rsidRPr="0049451F" w:rsidRDefault="001A5001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  <w:cs/>
        </w:rPr>
      </w:pPr>
      <w:r w:rsidRPr="0049451F">
        <w:rPr>
          <w:rFonts w:ascii="TH SarabunPSK" w:hAnsi="TH SarabunPSK" w:cs="TH SarabunPSK"/>
          <w:sz w:val="48"/>
          <w:szCs w:val="48"/>
          <w:cs/>
        </w:rPr>
        <w:t>ประกาศอธิบดีกรมสรรพากร</w:t>
      </w:r>
    </w:p>
    <w:p w14:paraId="42E9AE91" w14:textId="2A916B55" w:rsidR="00AC5FCC" w:rsidRPr="0049451F" w:rsidRDefault="001A5001" w:rsidP="00AC5FCC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>เกี่ยวกับ</w:t>
      </w:r>
      <w:r w:rsidR="00192029" w:rsidRPr="0049451F">
        <w:rPr>
          <w:rFonts w:ascii="TH SarabunPSK" w:hAnsi="TH SarabunPSK" w:cs="TH SarabunPSK"/>
          <w:sz w:val="34"/>
          <w:szCs w:val="34"/>
          <w:cs/>
        </w:rPr>
        <w:t>ภาษีส่วนเพิ่ม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82DF6" w:rsidRPr="0049451F">
        <w:rPr>
          <w:rFonts w:ascii="TH SarabunPSK" w:hAnsi="TH SarabunPSK" w:cs="TH SarabunPSK"/>
          <w:sz w:val="34"/>
          <w:szCs w:val="34"/>
          <w:cs/>
        </w:rPr>
        <w:t>(</w:t>
      </w:r>
      <w:r w:rsidR="006C008C" w:rsidRPr="0049451F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363267">
        <w:rPr>
          <w:rFonts w:ascii="TH SarabunPSK" w:hAnsi="TH SarabunPSK" w:cs="TH SarabunPSK"/>
          <w:sz w:val="34"/>
          <w:szCs w:val="34"/>
          <w:cs/>
        </w:rPr>
        <w:t> </w:t>
      </w:r>
      <w:r w:rsidR="00363267">
        <w:rPr>
          <w:rFonts w:ascii="TH SarabunPSK" w:hAnsi="TH SarabunPSK" w:cs="TH SarabunPSK" w:hint="cs"/>
          <w:sz w:val="34"/>
          <w:szCs w:val="34"/>
          <w:cs/>
        </w:rPr>
        <w:t> ๔</w:t>
      </w:r>
      <w:r w:rsidR="00C82DF6" w:rsidRPr="0049451F">
        <w:rPr>
          <w:rFonts w:ascii="TH SarabunPSK" w:hAnsi="TH SarabunPSK" w:cs="TH SarabunPSK"/>
          <w:sz w:val="34"/>
          <w:szCs w:val="34"/>
          <w:cs/>
        </w:rPr>
        <w:t>)</w:t>
      </w:r>
    </w:p>
    <w:p w14:paraId="3AE7E16E" w14:textId="1742A613" w:rsidR="00102CEB" w:rsidRPr="0049451F" w:rsidRDefault="001A5001" w:rsidP="00102CEB">
      <w:pPr>
        <w:spacing w:after="0" w:line="240" w:lineRule="auto"/>
        <w:jc w:val="center"/>
        <w:rPr>
          <w:rFonts w:ascii="TH SarabunPSK" w:hAnsi="TH SarabunPSK" w:cs="TH SarabunPSK"/>
          <w:spacing w:val="-4"/>
          <w:sz w:val="34"/>
          <w:szCs w:val="34"/>
        </w:rPr>
      </w:pP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 xml:space="preserve">เรื่อง </w:t>
      </w:r>
      <w:r w:rsidR="00DB53F7" w:rsidRPr="0049451F">
        <w:rPr>
          <w:rFonts w:ascii="TH SarabunPSK" w:hAnsi="TH SarabunPSK" w:cs="TH SarabunPSK"/>
          <w:spacing w:val="-4"/>
          <w:sz w:val="34"/>
          <w:szCs w:val="34"/>
          <w:cs/>
        </w:rPr>
        <w:t>กำหนด</w:t>
      </w:r>
      <w:bookmarkStart w:id="0" w:name="_Hlk188803117"/>
      <w:r w:rsidR="00DB53F7" w:rsidRPr="0049451F">
        <w:rPr>
          <w:rFonts w:ascii="TH SarabunPSK" w:hAnsi="TH SarabunPSK" w:cs="TH SarabunPSK"/>
          <w:spacing w:val="-4"/>
          <w:sz w:val="34"/>
          <w:szCs w:val="34"/>
          <w:cs/>
        </w:rPr>
        <w:t>หลักเกณฑ์ วิธีการ และเงื่อนไขในการ</w:t>
      </w:r>
      <w:r w:rsidR="00102CEB" w:rsidRPr="0049451F">
        <w:rPr>
          <w:rFonts w:ascii="TH SarabunPSK" w:hAnsi="TH SarabunPSK" w:cs="TH SarabunPSK"/>
          <w:spacing w:val="-4"/>
          <w:sz w:val="34"/>
          <w:szCs w:val="34"/>
          <w:cs/>
        </w:rPr>
        <w:t>คำนวณค่าตอบแทน</w:t>
      </w:r>
      <w:r w:rsidR="00651F26" w:rsidRPr="0049451F">
        <w:rPr>
          <w:rFonts w:ascii="TH SarabunPSK" w:hAnsi="TH SarabunPSK" w:cs="TH SarabunPSK"/>
          <w:spacing w:val="-4"/>
          <w:sz w:val="34"/>
          <w:szCs w:val="34"/>
          <w:cs/>
        </w:rPr>
        <w:t>ลูกจ้างและมูลค่าสินทรัพย์ที่มีตัวตน</w:t>
      </w:r>
    </w:p>
    <w:p w14:paraId="13EC6490" w14:textId="654000E4" w:rsidR="00232AFC" w:rsidRPr="0049451F" w:rsidRDefault="00232AFC" w:rsidP="00102CEB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>เพื่อการพิจารณาส่วนที่ยอมให้หักออกจากเงินได้รวมสุทธิ</w:t>
      </w:r>
      <w:bookmarkEnd w:id="0"/>
    </w:p>
    <w:p w14:paraId="1B872DAA" w14:textId="7392F196" w:rsidR="00651F26" w:rsidRPr="0049451F" w:rsidRDefault="00ED1B63" w:rsidP="00102CEB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49451F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8EB93" wp14:editId="02CFA8FF">
                <wp:simplePos x="0" y="0"/>
                <wp:positionH relativeFrom="margin">
                  <wp:posOffset>2473960</wp:posOffset>
                </wp:positionH>
                <wp:positionV relativeFrom="margin">
                  <wp:posOffset>2666365</wp:posOffset>
                </wp:positionV>
                <wp:extent cx="914400" cy="0"/>
                <wp:effectExtent l="10795" t="5080" r="825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1DEE2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4.8pt;margin-top:209.95pt;width:1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Id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">
                <w10:wrap anchorx="margin" anchory="margin"/>
              </v:shape>
            </w:pict>
          </mc:Fallback>
        </mc:AlternateContent>
      </w:r>
    </w:p>
    <w:p w14:paraId="11D48FB9" w14:textId="0A3AB50D" w:rsidR="00232AFC" w:rsidRPr="0049451F" w:rsidRDefault="00E22982" w:rsidP="00B61BC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="009C2B0B" w:rsidRPr="003D38D2">
        <w:rPr>
          <w:rFonts w:ascii="TH SarabunPSK" w:hAnsi="TH SarabunPSK" w:cs="TH SarabunPSK"/>
          <w:spacing w:val="-20"/>
          <w:sz w:val="34"/>
          <w:szCs w:val="34"/>
          <w:cs/>
        </w:rPr>
        <w:t>อาศัยอำนาจตามความใน</w:t>
      </w:r>
      <w:r w:rsidR="001840C3" w:rsidRPr="003D38D2">
        <w:rPr>
          <w:rFonts w:ascii="TH SarabunPSK" w:hAnsi="TH SarabunPSK" w:cs="TH SarabunPSK"/>
          <w:spacing w:val="-20"/>
          <w:sz w:val="34"/>
          <w:szCs w:val="34"/>
          <w:cs/>
        </w:rPr>
        <w:t xml:space="preserve">มาตรา </w:t>
      </w:r>
      <w:r w:rsidR="0049451F" w:rsidRPr="003D38D2">
        <w:rPr>
          <w:rFonts w:ascii="TH SarabunPSK" w:hAnsi="TH SarabunPSK" w:cs="TH SarabunPSK" w:hint="cs"/>
          <w:spacing w:val="-20"/>
          <w:sz w:val="34"/>
          <w:szCs w:val="34"/>
          <w:cs/>
        </w:rPr>
        <w:t>๓๕</w:t>
      </w:r>
      <w:r w:rsidR="001840C3" w:rsidRPr="003D38D2">
        <w:rPr>
          <w:rFonts w:ascii="TH SarabunPSK" w:hAnsi="TH SarabunPSK" w:cs="TH SarabunPSK"/>
          <w:spacing w:val="-20"/>
          <w:sz w:val="34"/>
          <w:szCs w:val="34"/>
          <w:cs/>
        </w:rPr>
        <w:t xml:space="preserve"> แห่งพระราชกำหนดภาษีส่วนเพิ่ม พ.ศ. </w:t>
      </w:r>
      <w:r w:rsidR="0049451F" w:rsidRPr="003D38D2">
        <w:rPr>
          <w:rFonts w:ascii="TH SarabunPSK" w:hAnsi="TH SarabunPSK" w:cs="TH SarabunPSK" w:hint="cs"/>
          <w:spacing w:val="-20"/>
          <w:sz w:val="34"/>
          <w:szCs w:val="34"/>
          <w:cs/>
        </w:rPr>
        <w:t>๒๕๖๗</w:t>
      </w:r>
      <w:r w:rsidR="001840C3" w:rsidRPr="003D38D2">
        <w:rPr>
          <w:rFonts w:ascii="TH SarabunPSK" w:hAnsi="TH SarabunPSK" w:cs="TH SarabunPSK"/>
          <w:spacing w:val="-20"/>
          <w:sz w:val="34"/>
          <w:szCs w:val="34"/>
        </w:rPr>
        <w:t xml:space="preserve"> </w:t>
      </w:r>
      <w:r w:rsidR="001840C3" w:rsidRPr="003D38D2">
        <w:rPr>
          <w:rFonts w:ascii="TH SarabunPSK" w:hAnsi="TH SarabunPSK" w:cs="TH SarabunPSK"/>
          <w:spacing w:val="-20"/>
          <w:sz w:val="34"/>
          <w:szCs w:val="34"/>
          <w:cs/>
        </w:rPr>
        <w:t>อธิบดี</w:t>
      </w:r>
      <w:r w:rsidR="003D38D2">
        <w:rPr>
          <w:rFonts w:ascii="TH SarabunPSK" w:hAnsi="TH SarabunPSK" w:cs="TH SarabunPSK"/>
          <w:spacing w:val="-20"/>
          <w:sz w:val="34"/>
          <w:szCs w:val="34"/>
        </w:rPr>
        <w:br/>
      </w:r>
      <w:r w:rsidR="001840C3" w:rsidRPr="003D38D2">
        <w:rPr>
          <w:rFonts w:ascii="TH SarabunPSK" w:hAnsi="TH SarabunPSK" w:cs="TH SarabunPSK"/>
          <w:spacing w:val="-20"/>
          <w:sz w:val="34"/>
          <w:szCs w:val="34"/>
          <w:cs/>
        </w:rPr>
        <w:t>กรมสรรพากร</w:t>
      </w:r>
      <w:r w:rsidR="00F842CB" w:rsidRPr="003D38D2">
        <w:rPr>
          <w:rFonts w:ascii="TH SarabunPSK" w:hAnsi="TH SarabunPSK" w:cs="TH SarabunPSK"/>
          <w:spacing w:val="-20"/>
          <w:sz w:val="34"/>
          <w:szCs w:val="34"/>
          <w:cs/>
        </w:rPr>
        <w:t>กำหนด</w:t>
      </w:r>
      <w:r w:rsidR="00232AFC" w:rsidRPr="003D38D2">
        <w:rPr>
          <w:rFonts w:ascii="TH SarabunPSK" w:hAnsi="TH SarabunPSK" w:cs="TH SarabunPSK"/>
          <w:spacing w:val="-20"/>
          <w:sz w:val="34"/>
          <w:szCs w:val="34"/>
          <w:cs/>
        </w:rPr>
        <w:t>หลักเกณฑ์ วิธีการ และเงื่อนไขในการคำนวณค่าตอบแทนลูกจ้างและมูลค่าสินทรัพย์</w:t>
      </w:r>
      <w:r w:rsidR="003D38D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232AFC" w:rsidRPr="0049451F">
        <w:rPr>
          <w:rFonts w:ascii="TH SarabunPSK" w:hAnsi="TH SarabunPSK" w:cs="TH SarabunPSK"/>
          <w:sz w:val="34"/>
          <w:szCs w:val="34"/>
          <w:cs/>
        </w:rPr>
        <w:t>ที่มีตัวตนเพื่อการพิจารณาส่วนที่ยอมให้หักออกจากเงินได้รวมสุทธิ</w:t>
      </w:r>
      <w:r w:rsidR="00232AFC" w:rsidRPr="0049451F">
        <w:rPr>
          <w:rFonts w:ascii="TH SarabunPSK" w:hAnsi="TH SarabunPSK" w:cs="TH SarabunPSK"/>
          <w:sz w:val="34"/>
          <w:szCs w:val="34"/>
        </w:rPr>
        <w:t xml:space="preserve"> </w:t>
      </w:r>
      <w:r w:rsidR="00232AFC" w:rsidRPr="0049451F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407AB6D1" w14:textId="0920276C" w:rsidR="00707F7E" w:rsidRPr="0049451F" w:rsidRDefault="00192029" w:rsidP="00B61BCD">
      <w:pPr>
        <w:tabs>
          <w:tab w:val="left" w:pos="1418"/>
          <w:tab w:val="left" w:pos="1843"/>
          <w:tab w:val="left" w:pos="2268"/>
        </w:tabs>
        <w:spacing w:before="12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>ข้อ</w:t>
      </w:r>
      <w:r w:rsidRPr="0049451F">
        <w:rPr>
          <w:rFonts w:ascii="TH SarabunPSK" w:hAnsi="TH SarabunPSK" w:cs="TH SarabunPSK"/>
          <w:sz w:val="34"/>
          <w:szCs w:val="34"/>
        </w:rPr>
        <w:tab/>
      </w:r>
      <w:r w:rsidR="0049451F">
        <w:rPr>
          <w:rFonts w:ascii="TH SarabunPSK" w:hAnsi="TH SarabunPSK" w:cs="TH SarabunPSK" w:hint="cs"/>
          <w:sz w:val="34"/>
          <w:szCs w:val="34"/>
          <w:cs/>
        </w:rPr>
        <w:t>๑</w:t>
      </w:r>
      <w:r w:rsidRPr="0049451F">
        <w:rPr>
          <w:rFonts w:ascii="TH SarabunPSK" w:hAnsi="TH SarabunPSK" w:cs="TH SarabunPSK"/>
          <w:sz w:val="34"/>
          <w:szCs w:val="34"/>
        </w:rPr>
        <w:tab/>
      </w:r>
      <w:r w:rsidR="00146B49" w:rsidRPr="0049451F">
        <w:rPr>
          <w:rFonts w:ascii="TH SarabunPSK" w:hAnsi="TH SarabunPSK" w:cs="TH SarabunPSK"/>
          <w:sz w:val="34"/>
          <w:szCs w:val="34"/>
          <w:cs/>
        </w:rPr>
        <w:t>ในประกาศนี้</w:t>
      </w:r>
    </w:p>
    <w:p w14:paraId="567CEF6C" w14:textId="3828BE1A" w:rsidR="00A73D68" w:rsidRPr="0049451F" w:rsidRDefault="00A73D68" w:rsidP="004B41FB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pacing w:val="-10"/>
          <w:sz w:val="34"/>
          <w:szCs w:val="34"/>
          <w:cs/>
        </w:rPr>
        <w:tab/>
      </w:r>
      <w:r w:rsidR="009F03AA" w:rsidRPr="0049451F">
        <w:rPr>
          <w:rFonts w:ascii="TH SarabunPSK" w:hAnsi="TH SarabunPSK" w:cs="TH SarabunPSK"/>
          <w:spacing w:val="-10"/>
          <w:sz w:val="34"/>
          <w:szCs w:val="34"/>
          <w:cs/>
        </w:rPr>
        <w:t>“ระบบภาษีที่ผู้จ่ายเงินปันผลหักลดหย่อนภาษีได้” หมายความว่า  ระบบภาษีที่ให้นิติบุคคลรายหนึ่งสามารถนำกำไรที่ได้จำหน่ายให้แก่ผู้มีส่วนได้เสียในความเป็นเจ้าของ  มาหักออกจากเงินได้ที่นิติบุคคล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>รายนั้นต้องเสียภาษีได้  โดยผู้มีส่วนได้เสียในความเป็นเจ้าของจะเป็นผู้ที่ต้องเสียภาษีจากกำไรดังกล่าว  ทั้งนี้ กำไรที่ได้จำหน่ายนั้นให้หมายความรวมถึง  เงินปันผลที่สหกรณ์ได้จ่ายให้แก่สมาชิกด้วย</w:t>
      </w:r>
    </w:p>
    <w:p w14:paraId="77D7AC4A" w14:textId="04C9F7F7" w:rsidR="009F03AA" w:rsidRPr="0049451F" w:rsidRDefault="00A73D68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ข้อ</w:t>
      </w: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="0049451F">
        <w:rPr>
          <w:rFonts w:ascii="TH SarabunPSK" w:hAnsi="TH SarabunPSK" w:cs="TH SarabunPSK" w:hint="cs"/>
          <w:sz w:val="34"/>
          <w:szCs w:val="34"/>
          <w:cs/>
        </w:rPr>
        <w:t>๒</w:t>
      </w:r>
      <w:r w:rsidRPr="0049451F">
        <w:rPr>
          <w:rFonts w:ascii="TH SarabunPSK" w:hAnsi="TH SarabunPSK" w:cs="TH SarabunPSK"/>
          <w:sz w:val="34"/>
          <w:szCs w:val="34"/>
        </w:rPr>
        <w:tab/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>ค่าตอบแทนลูกจ้างเพื่อการพิจารณาส่วนที่ยอมให้หักออกจากเงินได้รวมสุทธิ  ให้เท่ากับจำนวนที่ปรากฏในงบการเงินของนิติบุคคลในเครือที่ใช้ในการจัดทำงบการเงินรวม</w:t>
      </w:r>
      <w:r w:rsidR="003D38D2">
        <w:rPr>
          <w:rFonts w:ascii="TH SarabunPSK" w:hAnsi="TH SarabunPSK" w:cs="TH SarabunPSK"/>
          <w:sz w:val="34"/>
          <w:szCs w:val="34"/>
          <w:cs/>
        </w:rPr>
        <w:br/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>ของกลุ่มนิติบุคคลข้ามชาติ</w:t>
      </w:r>
      <w:r w:rsidR="00A25C2F" w:rsidRPr="0049451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>และมีลักษณะดังต่อไปนี้</w:t>
      </w:r>
    </w:p>
    <w:p w14:paraId="27F98F7E" w14:textId="3E5041DA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49451F" w:rsidRPr="003D38D2">
        <w:rPr>
          <w:rFonts w:ascii="TH SarabunPSK" w:hAnsi="TH SarabunPSK" w:cs="TH SarabunPSK" w:hint="cs"/>
          <w:spacing w:val="-20"/>
          <w:sz w:val="34"/>
          <w:szCs w:val="34"/>
          <w:cs/>
        </w:rPr>
        <w:t>๑</w:t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="0021079B" w:rsidRPr="003D38D2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เป็นค่าตอบแทนที่จ่ายให้แก่ลูกจ้างไม่ว่าจะเป็นลูกจ้างที่ปฏิบัติงานแบบเต็มเวลาหรือ</w:t>
      </w:r>
      <w:r w:rsidR="003D38D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แบบชั่วคราวของนิติบุคคลในเครือ หรือเป็นค่าตอบแทนที่จ่ายให้แก่ผู้รับจ้างอิสระซึ่งเป็นบุคคล</w:t>
      </w:r>
      <w:r w:rsidRPr="0049451F">
        <w:rPr>
          <w:rFonts w:ascii="TH SarabunPSK" w:hAnsi="TH SarabunPSK" w:cs="TH SarabunPSK"/>
          <w:spacing w:val="-6"/>
          <w:sz w:val="34"/>
          <w:szCs w:val="34"/>
          <w:cs/>
        </w:rPr>
        <w:t>ธรรมดา</w:t>
      </w:r>
      <w:r w:rsidR="003D38D2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ที่ได้ปฏิบัติงานที่เป็นการดำเนินกิจการโดยปกติ (</w:t>
      </w:r>
      <w:r w:rsidR="00AC3EFD" w:rsidRPr="003D38D2">
        <w:rPr>
          <w:rFonts w:ascii="TH SarabunPSK" w:hAnsi="TH SarabunPSK" w:cs="TH SarabunPSK"/>
          <w:spacing w:val="-20"/>
          <w:sz w:val="34"/>
          <w:szCs w:val="34"/>
        </w:rPr>
        <w:t>O</w:t>
      </w:r>
      <w:r w:rsidRPr="003D38D2">
        <w:rPr>
          <w:rFonts w:ascii="TH SarabunPSK" w:hAnsi="TH SarabunPSK" w:cs="TH SarabunPSK"/>
          <w:spacing w:val="-20"/>
          <w:sz w:val="34"/>
          <w:szCs w:val="34"/>
        </w:rPr>
        <w:t xml:space="preserve">rdinary operating activities) </w:t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ของกลุ่มนิติบุคคลข้ามชาติ</w:t>
      </w:r>
      <w:r w:rsidR="003D38D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ไม่ว่าผู้รับจ้างอิสระนั้นจะได้ปฏิบัติงานแบบเต็มเวลาหรือแบบชั่วคราว และกลุ่มนิติบุคคลข้ามชาตินั้น</w:t>
      </w:r>
      <w:r w:rsidR="003D38D2">
        <w:rPr>
          <w:rFonts w:ascii="TH SarabunPSK" w:hAnsi="TH SarabunPSK" w:cs="TH SarabunPSK"/>
          <w:sz w:val="34"/>
          <w:szCs w:val="34"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มีอำนาจสั่งการและควบคุมการปฏิบัติงานของบุคคลดังกล่าว</w:t>
      </w:r>
    </w:p>
    <w:p w14:paraId="2C0FAB30" w14:textId="75231443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49451F" w:rsidRPr="003D38D2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="0021079B" w:rsidRPr="003D38D2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เป็นค่าตอบแทนสำหรับการปฏิบัติงานในประเทศที่นิติบุคคลในเครือนั้นตั้งอยู่ ซึ่งได้แก่</w:t>
      </w:r>
      <w:r w:rsidR="003D38D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เงินเดือน ค่าจ้าง หรือประโยชน์อื่นใดที่ได้ให้แก่ลูกจ้างหรือผู้รับจ้างอิสระนั้นโดยตรงเป็นรายบุคคล เช่น</w:t>
      </w:r>
      <w:r w:rsidR="003D38D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ประกันสุขภาพ โบนัส สิทธิในการซื้อหุ้น เป็นต้น รวมถึงภาษีที่นายจ้างหรือผู้ว่าจ้างได้ออกแทนให้</w:t>
      </w:r>
      <w:r w:rsidR="003D38D2">
        <w:rPr>
          <w:rFonts w:ascii="TH SarabunPSK" w:hAnsi="TH SarabunPSK" w:cs="TH SarabunPSK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และเงินสมทบกองทุนประกันสังคม</w:t>
      </w:r>
    </w:p>
    <w:p w14:paraId="2AF72924" w14:textId="1CE1918F" w:rsidR="009F03AA" w:rsidRPr="0049451F" w:rsidRDefault="00A73D68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>ข้อ</w:t>
      </w: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="0049451F">
        <w:rPr>
          <w:rFonts w:ascii="TH SarabunPSK" w:hAnsi="TH SarabunPSK" w:cs="TH SarabunPSK" w:hint="cs"/>
          <w:sz w:val="34"/>
          <w:szCs w:val="34"/>
          <w:cs/>
        </w:rPr>
        <w:t>๓</w:t>
      </w:r>
      <w:r w:rsidRPr="0049451F">
        <w:rPr>
          <w:rFonts w:ascii="TH SarabunPSK" w:hAnsi="TH SarabunPSK" w:cs="TH SarabunPSK"/>
          <w:sz w:val="34"/>
          <w:szCs w:val="34"/>
        </w:rPr>
        <w:tab/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ค่าตอบแทนลูกจ้างตามข้อ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๒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 ไม่รวมถึงจำนวนดังต่อไปนี้</w:t>
      </w:r>
    </w:p>
    <w:p w14:paraId="45644BCB" w14:textId="69F34885" w:rsidR="006E0049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49451F" w:rsidRPr="003D38D2">
        <w:rPr>
          <w:rFonts w:ascii="TH SarabunPSK" w:hAnsi="TH SarabunPSK" w:cs="TH SarabunPSK" w:hint="cs"/>
          <w:spacing w:val="-20"/>
          <w:sz w:val="34"/>
          <w:szCs w:val="34"/>
          <w:cs/>
        </w:rPr>
        <w:t>๑</w:t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="0021079B" w:rsidRPr="003D38D2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จำนวนค่าตอบแทนที่ได้</w:t>
      </w:r>
      <w:r w:rsidR="00713D59" w:rsidRPr="003D38D2">
        <w:rPr>
          <w:rFonts w:ascii="TH SarabunPSK" w:hAnsi="TH SarabunPSK" w:cs="TH SarabunPSK"/>
          <w:spacing w:val="-20"/>
          <w:sz w:val="34"/>
          <w:szCs w:val="34"/>
          <w:cs/>
        </w:rPr>
        <w:t>ถูก</w:t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รวมเป็นต้นทุนในมูลค่ายกมาของสินทรัพย์ที่มีตัวตนที่ได้</w:t>
      </w:r>
      <w:r w:rsidR="00A23041" w:rsidRPr="003D38D2">
        <w:rPr>
          <w:rFonts w:ascii="TH SarabunPSK" w:hAnsi="TH SarabunPSK" w:cs="TH SarabunPSK"/>
          <w:spacing w:val="-20"/>
          <w:sz w:val="34"/>
          <w:szCs w:val="34"/>
          <w:cs/>
        </w:rPr>
        <w:t>ถูก</w:t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รวม</w:t>
      </w:r>
      <w:r w:rsidR="003D38D2">
        <w:rPr>
          <w:rFonts w:ascii="TH SarabunPSK" w:hAnsi="TH SarabunPSK" w:cs="TH SarabunPSK"/>
          <w:spacing w:val="-20"/>
          <w:sz w:val="34"/>
          <w:szCs w:val="34"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ในการพิจารณาส่วนที่ยอมให้หักออกจากเงินได้รวมสุทธิ</w:t>
      </w:r>
    </w:p>
    <w:p w14:paraId="6C1A4E9A" w14:textId="77777777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43E23292" w14:textId="7AC81B50" w:rsidR="006E0049" w:rsidRPr="0049451F" w:rsidRDefault="006E0049" w:rsidP="006E0049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>/ (๒) จำนวน ...</w:t>
      </w:r>
    </w:p>
    <w:p w14:paraId="5E3CBC3D" w14:textId="0E2F1F1B" w:rsidR="009F03AA" w:rsidRPr="0049451F" w:rsidRDefault="005D5837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</w:rPr>
        <w:lastRenderedPageBreak/>
        <w:tab/>
        <w:t>(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๒</w:t>
      </w:r>
      <w:r w:rsidRPr="0049451F">
        <w:rPr>
          <w:rFonts w:ascii="TH SarabunPSK" w:hAnsi="TH SarabunPSK" w:cs="TH SarabunPSK"/>
          <w:sz w:val="34"/>
          <w:szCs w:val="34"/>
        </w:rPr>
        <w:t>)</w:t>
      </w:r>
      <w:r w:rsidR="0021079B" w:rsidRPr="0049451F">
        <w:rPr>
          <w:rFonts w:ascii="TH SarabunPSK" w:hAnsi="TH SarabunPSK" w:cs="TH SarabunPSK"/>
          <w:sz w:val="34"/>
          <w:szCs w:val="34"/>
          <w:cs/>
        </w:rPr>
        <w:tab/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>จำนวนค่าตอบแทนที่ได้</w:t>
      </w:r>
      <w:r w:rsidR="00713D59" w:rsidRPr="0049451F">
        <w:rPr>
          <w:rFonts w:ascii="TH SarabunPSK" w:hAnsi="TH SarabunPSK" w:cs="TH SarabunPSK"/>
          <w:sz w:val="34"/>
          <w:szCs w:val="34"/>
          <w:cs/>
        </w:rPr>
        <w:t>ถูก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>รวมเป็นรายจ่ายในการคำนวณผลกำไรจากกิจการขนส่ง</w:t>
      </w:r>
      <w:r w:rsidR="009F03AA" w:rsidRPr="003D38D2">
        <w:rPr>
          <w:rFonts w:ascii="TH SarabunPSK" w:hAnsi="TH SarabunPSK" w:cs="TH SarabunPSK"/>
          <w:spacing w:val="-20"/>
          <w:sz w:val="34"/>
          <w:szCs w:val="34"/>
          <w:cs/>
        </w:rPr>
        <w:t>ทางทะเลระหว่างประเทศหรือผลกำไรจากกิจการเสริมสำหรับการขนส่งทางทะเลระหว่างประเทศซึ่งไม่ได้</w:t>
      </w:r>
      <w:r w:rsidR="00713D59" w:rsidRPr="003D38D2">
        <w:rPr>
          <w:rFonts w:ascii="TH SarabunPSK" w:hAnsi="TH SarabunPSK" w:cs="TH SarabunPSK"/>
          <w:spacing w:val="-20"/>
          <w:sz w:val="34"/>
          <w:szCs w:val="34"/>
          <w:cs/>
        </w:rPr>
        <w:t>ถูก</w:t>
      </w:r>
      <w:r w:rsidR="009F03AA" w:rsidRPr="003D38D2">
        <w:rPr>
          <w:rFonts w:ascii="TH SarabunPSK" w:hAnsi="TH SarabunPSK" w:cs="TH SarabunPSK"/>
          <w:spacing w:val="-20"/>
          <w:sz w:val="34"/>
          <w:szCs w:val="34"/>
          <w:cs/>
        </w:rPr>
        <w:t>รวม</w:t>
      </w:r>
      <w:r w:rsidR="003D38D2">
        <w:rPr>
          <w:rFonts w:ascii="TH SarabunPSK" w:hAnsi="TH SarabunPSK" w:cs="TH SarabunPSK"/>
          <w:spacing w:val="-20"/>
          <w:sz w:val="34"/>
          <w:szCs w:val="34"/>
        </w:rPr>
        <w:br/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ในการคำนวณผลกำไรหรือผลขาดทุนตามมาตรา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๓๑</w:t>
      </w:r>
    </w:p>
    <w:p w14:paraId="5B0E680B" w14:textId="6AFDD591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pacing w:val="-10"/>
          <w:sz w:val="34"/>
          <w:szCs w:val="34"/>
          <w:cs/>
        </w:rPr>
        <w:t>(</w:t>
      </w:r>
      <w:r w:rsidR="0049451F">
        <w:rPr>
          <w:rFonts w:ascii="TH SarabunPSK" w:hAnsi="TH SarabunPSK" w:cs="TH SarabunPSK" w:hint="cs"/>
          <w:spacing w:val="-10"/>
          <w:sz w:val="34"/>
          <w:szCs w:val="34"/>
          <w:cs/>
        </w:rPr>
        <w:t>๓</w:t>
      </w:r>
      <w:r w:rsidRPr="0049451F">
        <w:rPr>
          <w:rFonts w:ascii="TH SarabunPSK" w:hAnsi="TH SarabunPSK" w:cs="TH SarabunPSK"/>
          <w:spacing w:val="-10"/>
          <w:sz w:val="34"/>
          <w:szCs w:val="34"/>
          <w:cs/>
        </w:rPr>
        <w:t>)</w:t>
      </w:r>
      <w:r w:rsidR="0021079B" w:rsidRPr="0049451F">
        <w:rPr>
          <w:rFonts w:ascii="TH SarabunPSK" w:hAnsi="TH SarabunPSK" w:cs="TH SarabunPSK"/>
          <w:spacing w:val="-10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pacing w:val="-12"/>
          <w:sz w:val="34"/>
          <w:szCs w:val="34"/>
          <w:cs/>
        </w:rPr>
        <w:t>จำนวนผลลัพธ์ที่คำนวณได้จากสูตรดังต่อไปนี้ สำหรับกรณีนิติบุคคลในเครือที่อยู่ในบังคับ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ระบบภาษีที่ผู้จ่ายเงินปันผลหักลดหย่อนภาษีได้ </w:t>
      </w:r>
    </w:p>
    <w:p w14:paraId="52BA5FD0" w14:textId="6DED3B67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</w:rPr>
        <w:tab/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>(ก)</w:t>
      </w:r>
      <w:r w:rsidR="0021079B" w:rsidRPr="0049451F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pacing w:val="-6"/>
          <w:sz w:val="34"/>
          <w:szCs w:val="34"/>
          <w:cs/>
        </w:rPr>
        <w:t xml:space="preserve">จำนวนค่าตอบแทนลูกจ้างที่มีลักษณะตามข้อ </w:t>
      </w:r>
      <w:r w:rsidR="0049451F">
        <w:rPr>
          <w:rFonts w:ascii="TH SarabunPSK" w:hAnsi="TH SarabunPSK" w:cs="TH SarabunPSK" w:hint="cs"/>
          <w:spacing w:val="-6"/>
          <w:sz w:val="34"/>
          <w:szCs w:val="34"/>
          <w:cs/>
        </w:rPr>
        <w:t>๒</w:t>
      </w:r>
      <w:r w:rsidRPr="0049451F">
        <w:rPr>
          <w:rFonts w:ascii="TH SarabunPSK" w:hAnsi="TH SarabunPSK" w:cs="TH SarabunPSK"/>
          <w:spacing w:val="-6"/>
          <w:sz w:val="34"/>
          <w:szCs w:val="34"/>
          <w:cs/>
        </w:rPr>
        <w:t xml:space="preserve"> ทั้งหมดของนิติบุคคลในเครือนั้น </w:t>
      </w:r>
      <w:r w:rsidRPr="0049451F">
        <w:rPr>
          <w:rFonts w:ascii="TH SarabunPSK" w:hAnsi="TH SarabunPSK" w:cs="TH SarabunPSK"/>
          <w:sz w:val="34"/>
          <w:szCs w:val="34"/>
          <w:cs/>
        </w:rPr>
        <w:t>คูณด้วย</w:t>
      </w:r>
    </w:p>
    <w:p w14:paraId="58B613AA" w14:textId="3212F5D6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(ข)</w:t>
      </w:r>
      <w:r w:rsidR="0021079B" w:rsidRPr="003D38D2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สัดส่วนของกำไรของนิติบุคคลในเครือดังกล่าวที่ไม่</w:t>
      </w:r>
      <w:r w:rsidR="00713D59" w:rsidRPr="003D38D2">
        <w:rPr>
          <w:rFonts w:ascii="TH SarabunPSK" w:hAnsi="TH SarabunPSK" w:cs="TH SarabunPSK"/>
          <w:spacing w:val="-20"/>
          <w:sz w:val="34"/>
          <w:szCs w:val="34"/>
          <w:cs/>
        </w:rPr>
        <w:t>ถูก</w:t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รวมในการคำนวณผลกำไร</w:t>
      </w:r>
      <w:r w:rsidR="003D38D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pacing w:val="-6"/>
          <w:sz w:val="34"/>
          <w:szCs w:val="34"/>
          <w:cs/>
        </w:rPr>
        <w:t xml:space="preserve">ตามมาตรา </w:t>
      </w:r>
      <w:r w:rsidR="0049451F">
        <w:rPr>
          <w:rFonts w:ascii="TH SarabunPSK" w:hAnsi="TH SarabunPSK" w:cs="TH SarabunPSK" w:hint="cs"/>
          <w:spacing w:val="-6"/>
          <w:sz w:val="34"/>
          <w:szCs w:val="34"/>
          <w:cs/>
        </w:rPr>
        <w:t>๓๑</w:t>
      </w:r>
      <w:r w:rsidRPr="0049451F">
        <w:rPr>
          <w:rFonts w:ascii="TH SarabunPSK" w:hAnsi="TH SarabunPSK" w:cs="TH SarabunPSK"/>
          <w:spacing w:val="-6"/>
          <w:sz w:val="34"/>
          <w:szCs w:val="34"/>
          <w:cs/>
        </w:rPr>
        <w:t xml:space="preserve"> เนื่องจากการอยู่ในบังคับระบบภาษีที่ผู้จ่ายเงินปันผลหักลดหย่อนภาษีได้ ต่อผลกำไร</w:t>
      </w:r>
      <w:r w:rsidR="003D38D2">
        <w:rPr>
          <w:rFonts w:ascii="TH SarabunPSK" w:hAnsi="TH SarabunPSK" w:cs="TH SarabunPSK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ตามมาตรา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๓๑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ทั้งหมดของนิติบุคคลในเครือนั้นก่อนหักกำไรที่ไม่ถูกรวมในการคำนวณเช่นว่านั้น</w:t>
      </w:r>
    </w:p>
    <w:p w14:paraId="1B9BC254" w14:textId="33BBAAEF" w:rsidR="000837B8" w:rsidRPr="0049451F" w:rsidRDefault="00102A4E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ข้อ</w:t>
      </w:r>
      <w:r w:rsidRPr="0049451F">
        <w:rPr>
          <w:rFonts w:ascii="TH SarabunPSK" w:hAnsi="TH SarabunPSK" w:cs="TH SarabunPSK"/>
          <w:sz w:val="34"/>
          <w:szCs w:val="34"/>
        </w:rPr>
        <w:tab/>
      </w:r>
      <w:r w:rsidR="0049451F">
        <w:rPr>
          <w:rFonts w:ascii="TH SarabunPSK" w:hAnsi="TH SarabunPSK" w:cs="TH SarabunPSK" w:hint="cs"/>
          <w:sz w:val="34"/>
          <w:szCs w:val="34"/>
          <w:cs/>
        </w:rPr>
        <w:t>๔</w:t>
      </w:r>
      <w:r w:rsidRPr="0049451F">
        <w:rPr>
          <w:rFonts w:ascii="TH SarabunPSK" w:hAnsi="TH SarabunPSK" w:cs="TH SarabunPSK"/>
          <w:sz w:val="34"/>
          <w:szCs w:val="34"/>
        </w:rPr>
        <w:tab/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กรณีที่ลูกจ้างหรือผู้รับจ้างอิสระตามข้อ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๒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 ได้ปฏิบัติงานในประเทศที่นิติบุคคล</w:t>
      </w:r>
      <w:r w:rsidR="009F03AA" w:rsidRPr="003D38D2">
        <w:rPr>
          <w:rFonts w:ascii="TH SarabunPSK" w:hAnsi="TH SarabunPSK" w:cs="TH SarabunPSK"/>
          <w:spacing w:val="-20"/>
          <w:sz w:val="34"/>
          <w:szCs w:val="34"/>
          <w:cs/>
        </w:rPr>
        <w:t>ในเครือตั้งอยู่ ไม่เกินร้อยละห้าสิบของการปฏิบัติงานทั้งหมดในรอบระยะเวลาบัญชี ให้นำจำนวนค่าตอบแทน</w:t>
      </w:r>
      <w:r w:rsidR="003D38D2">
        <w:rPr>
          <w:rFonts w:ascii="TH SarabunPSK" w:hAnsi="TH SarabunPSK" w:cs="TH SarabunPSK"/>
          <w:spacing w:val="-20"/>
          <w:sz w:val="34"/>
          <w:szCs w:val="34"/>
        </w:rPr>
        <w:br/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สำหรับลูกจ้างหรือผู้รับจ้างอิสระดังกล่าวมารวมในการคำนวณค่าตอบแทนลูกจ้างตามข้อ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๒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F03AA" w:rsidRPr="0049451F">
        <w:rPr>
          <w:rFonts w:ascii="TH SarabunPSK" w:hAnsi="TH SarabunPSK" w:cs="TH SarabunPSK"/>
          <w:spacing w:val="-8"/>
          <w:sz w:val="34"/>
          <w:szCs w:val="34"/>
          <w:cs/>
        </w:rPr>
        <w:t>ตามสัดส่วนของระยะเวลาที่ลูกจ้างหรือผู้รับจ้างอิสระนั้นได้ปฏิบัติงานในประเทศที่นิติบุคคลในเครือนั้นตั้งอยู่</w:t>
      </w:r>
    </w:p>
    <w:p w14:paraId="6FFEF78E" w14:textId="417E677F" w:rsidR="00F41280" w:rsidRPr="0049451F" w:rsidRDefault="004B352B" w:rsidP="00CC3E5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>ข้อ</w:t>
      </w:r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="0049451F">
        <w:rPr>
          <w:rFonts w:ascii="TH SarabunPSK" w:hAnsi="TH SarabunPSK" w:cs="TH SarabunPSK" w:hint="cs"/>
          <w:spacing w:val="-8"/>
          <w:sz w:val="34"/>
          <w:szCs w:val="34"/>
          <w:cs/>
        </w:rPr>
        <w:t>๕</w:t>
      </w:r>
      <w:r w:rsidRPr="0049451F">
        <w:rPr>
          <w:rFonts w:ascii="TH SarabunPSK" w:hAnsi="TH SarabunPSK" w:cs="TH SarabunPSK"/>
          <w:spacing w:val="-8"/>
          <w:sz w:val="34"/>
          <w:szCs w:val="34"/>
        </w:rPr>
        <w:tab/>
      </w:r>
      <w:r w:rsidR="009F03AA" w:rsidRPr="0049451F">
        <w:rPr>
          <w:rFonts w:ascii="TH SarabunPSK" w:hAnsi="TH SarabunPSK" w:cs="TH SarabunPSK"/>
          <w:spacing w:val="-8"/>
          <w:sz w:val="34"/>
          <w:szCs w:val="34"/>
          <w:cs/>
        </w:rPr>
        <w:t>มูลค่าสินทรัพย์ที่มีตัวตนเพื่อการพิจารณาส่วนที่ยอมให้หักออกจากเงินได้รวมสุทธิ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 ให้เท่ากับ</w:t>
      </w:r>
      <w:r w:rsidR="00713D59" w:rsidRPr="0049451F">
        <w:rPr>
          <w:rFonts w:ascii="TH SarabunPSK" w:hAnsi="TH SarabunPSK" w:cs="TH SarabunPSK"/>
          <w:sz w:val="34"/>
          <w:szCs w:val="34"/>
          <w:cs/>
        </w:rPr>
        <w:t>จำนวน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เฉลี่ยของมูลค่ายกมาที่คำนวณได้ตามข้อ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๘</w:t>
      </w:r>
      <w:r w:rsidR="00E964BE" w:rsidRPr="0049451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สำหรับทรัพย์สินตามข้อ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๖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 ที่ถือครอง</w:t>
      </w:r>
      <w:r w:rsidR="009308BB" w:rsidRPr="0049451F">
        <w:rPr>
          <w:rFonts w:ascii="TH SarabunPSK" w:hAnsi="TH SarabunPSK" w:cs="TH SarabunPSK"/>
          <w:sz w:val="34"/>
          <w:szCs w:val="34"/>
          <w:cs/>
        </w:rPr>
        <w:br/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>หรือทรงสิทธิโดยนิติบุคคลในเครือ ณ วันเริ่มต้นรอบระยะเวลาบัญชีและวันสิ้นสุดรอบระยะเวลาบัญชี</w:t>
      </w:r>
      <w:r w:rsidR="009308BB" w:rsidRPr="0049451F">
        <w:rPr>
          <w:rFonts w:ascii="TH SarabunPSK" w:hAnsi="TH SarabunPSK" w:cs="TH SarabunPSK"/>
          <w:sz w:val="34"/>
          <w:szCs w:val="34"/>
          <w:cs/>
        </w:rPr>
        <w:br/>
      </w:r>
      <w:r w:rsidR="009F03AA" w:rsidRPr="003D38D2">
        <w:rPr>
          <w:rFonts w:ascii="TH SarabunPSK" w:hAnsi="TH SarabunPSK" w:cs="TH SarabunPSK"/>
          <w:spacing w:val="-20"/>
          <w:sz w:val="34"/>
          <w:szCs w:val="34"/>
          <w:cs/>
        </w:rPr>
        <w:t>ที่ได้บันทึกไว้เพื่อวัตถุประสงค์ในการจัดทำงบการเงินรวมของนิติบุคคลแม่ลำดับสูงสุดของกลุ่มนิติบุคคลข้ามชาติ</w:t>
      </w:r>
      <w:r w:rsidR="003D38D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>ซึ่งเป็นจำนวนหลังจากพิจารณาปรับปรุงจำนวนที่บันทึกในบัญชีเนื่องจากการซื้อกิจการ (</w:t>
      </w:r>
      <w:r w:rsidR="00AC3EFD" w:rsidRPr="0049451F">
        <w:rPr>
          <w:rFonts w:ascii="TH SarabunPSK" w:hAnsi="TH SarabunPSK" w:cs="TH SarabunPSK"/>
          <w:sz w:val="34"/>
          <w:szCs w:val="34"/>
        </w:rPr>
        <w:t>P</w:t>
      </w:r>
      <w:r w:rsidR="009F03AA" w:rsidRPr="0049451F">
        <w:rPr>
          <w:rFonts w:ascii="TH SarabunPSK" w:hAnsi="TH SarabunPSK" w:cs="TH SarabunPSK"/>
          <w:sz w:val="34"/>
          <w:szCs w:val="34"/>
        </w:rPr>
        <w:t xml:space="preserve">urchase accounting adjustments) 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>และตัดรายการธุรกรรมระหว่างกันแล้ว</w:t>
      </w:r>
    </w:p>
    <w:p w14:paraId="244EAFA7" w14:textId="7CAB80B7" w:rsidR="009F03AA" w:rsidRPr="0049451F" w:rsidRDefault="0011425D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30"/>
          <w:kern w:val="34"/>
          <w:sz w:val="34"/>
          <w:szCs w:val="34"/>
          <w:cs/>
        </w:rPr>
        <w:t>ข้อ</w:t>
      </w:r>
      <w:r w:rsidRPr="003D38D2">
        <w:rPr>
          <w:rFonts w:ascii="TH SarabunPSK" w:hAnsi="TH SarabunPSK" w:cs="TH SarabunPSK"/>
          <w:spacing w:val="-30"/>
          <w:kern w:val="34"/>
          <w:sz w:val="34"/>
          <w:szCs w:val="34"/>
          <w:cs/>
        </w:rPr>
        <w:tab/>
      </w:r>
      <w:r w:rsidR="0049451F" w:rsidRPr="003D38D2">
        <w:rPr>
          <w:rFonts w:ascii="TH SarabunPSK" w:hAnsi="TH SarabunPSK" w:cs="TH SarabunPSK" w:hint="cs"/>
          <w:spacing w:val="-30"/>
          <w:kern w:val="34"/>
          <w:sz w:val="34"/>
          <w:szCs w:val="34"/>
          <w:cs/>
        </w:rPr>
        <w:t>๖</w:t>
      </w:r>
      <w:r w:rsidRPr="003D38D2">
        <w:rPr>
          <w:rFonts w:ascii="TH SarabunPSK" w:hAnsi="TH SarabunPSK" w:cs="TH SarabunPSK"/>
          <w:spacing w:val="-30"/>
          <w:kern w:val="34"/>
          <w:sz w:val="34"/>
          <w:szCs w:val="34"/>
        </w:rPr>
        <w:tab/>
      </w:r>
      <w:r w:rsidR="009F03AA" w:rsidRPr="003D38D2">
        <w:rPr>
          <w:rFonts w:ascii="TH SarabunPSK" w:hAnsi="TH SarabunPSK" w:cs="TH SarabunPSK"/>
          <w:spacing w:val="-30"/>
          <w:kern w:val="34"/>
          <w:sz w:val="34"/>
          <w:szCs w:val="34"/>
          <w:cs/>
        </w:rPr>
        <w:t>ในการ</w:t>
      </w:r>
      <w:r w:rsidR="00A23041" w:rsidRPr="003D38D2">
        <w:rPr>
          <w:rFonts w:ascii="TH SarabunPSK" w:hAnsi="TH SarabunPSK" w:cs="TH SarabunPSK"/>
          <w:spacing w:val="-30"/>
          <w:kern w:val="34"/>
          <w:sz w:val="34"/>
          <w:szCs w:val="34"/>
          <w:cs/>
        </w:rPr>
        <w:t>คำนวณ</w:t>
      </w:r>
      <w:r w:rsidR="009F03AA" w:rsidRPr="003D38D2">
        <w:rPr>
          <w:rFonts w:ascii="TH SarabunPSK" w:hAnsi="TH SarabunPSK" w:cs="TH SarabunPSK"/>
          <w:spacing w:val="-30"/>
          <w:kern w:val="34"/>
          <w:sz w:val="34"/>
          <w:szCs w:val="34"/>
          <w:cs/>
        </w:rPr>
        <w:t xml:space="preserve">มูลค่าสินทรัพย์ที่มีตัวตน </w:t>
      </w:r>
      <w:r w:rsidR="00713D59" w:rsidRPr="003D38D2">
        <w:rPr>
          <w:rFonts w:ascii="TH SarabunPSK" w:hAnsi="TH SarabunPSK" w:cs="TH SarabunPSK"/>
          <w:spacing w:val="-30"/>
          <w:kern w:val="34"/>
          <w:sz w:val="34"/>
          <w:szCs w:val="34"/>
          <w:cs/>
        </w:rPr>
        <w:t>ให้รวมมูลค่ายกมาของ</w:t>
      </w:r>
      <w:r w:rsidR="009F03AA" w:rsidRPr="003D38D2">
        <w:rPr>
          <w:rFonts w:ascii="TH SarabunPSK" w:hAnsi="TH SarabunPSK" w:cs="TH SarabunPSK"/>
          <w:spacing w:val="-30"/>
          <w:kern w:val="34"/>
          <w:sz w:val="34"/>
          <w:szCs w:val="34"/>
          <w:cs/>
        </w:rPr>
        <w:t>ทรัพย์สิน</w:t>
      </w:r>
      <w:r w:rsidR="00713D59" w:rsidRPr="003D38D2">
        <w:rPr>
          <w:rFonts w:ascii="TH SarabunPSK" w:hAnsi="TH SarabunPSK" w:cs="TH SarabunPSK"/>
          <w:spacing w:val="-30"/>
          <w:kern w:val="34"/>
          <w:sz w:val="34"/>
          <w:szCs w:val="34"/>
          <w:cs/>
        </w:rPr>
        <w:t>ซึ่ง</w:t>
      </w:r>
      <w:r w:rsidR="009F03AA" w:rsidRPr="003D38D2">
        <w:rPr>
          <w:rFonts w:ascii="TH SarabunPSK" w:hAnsi="TH SarabunPSK" w:cs="TH SarabunPSK"/>
          <w:spacing w:val="-30"/>
          <w:kern w:val="34"/>
          <w:sz w:val="34"/>
          <w:szCs w:val="34"/>
          <w:cs/>
        </w:rPr>
        <w:t>ตั้งอยู่ในประเทศ</w:t>
      </w:r>
      <w:r w:rsidR="003D38D2">
        <w:rPr>
          <w:rFonts w:ascii="TH SarabunPSK" w:hAnsi="TH SarabunPSK" w:cs="TH SarabunPSK"/>
          <w:spacing w:val="-30"/>
          <w:kern w:val="34"/>
          <w:sz w:val="34"/>
          <w:szCs w:val="34"/>
        </w:rPr>
        <w:br/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ที่นิติบุคคลในเครือที่เป็นผู้ถือครองหรือผู้ทรงสิทธิในทรัพย์สินนั้นตั้งอยู่ </w:t>
      </w:r>
      <w:r w:rsidR="00713D59" w:rsidRPr="0049451F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79B56F88" w14:textId="7FBE2E27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(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๑</w:t>
      </w:r>
      <w:r w:rsidRPr="0049451F">
        <w:rPr>
          <w:rFonts w:ascii="TH SarabunPSK" w:hAnsi="TH SarabunPSK" w:cs="TH SarabunPSK"/>
          <w:sz w:val="34"/>
          <w:szCs w:val="34"/>
          <w:cs/>
        </w:rPr>
        <w:t>)</w:t>
      </w:r>
      <w:r w:rsidR="0021079B"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ที่ดิน อาคาร และอุปกรณ์ </w:t>
      </w:r>
    </w:p>
    <w:p w14:paraId="4084BAC1" w14:textId="43EF7CD0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(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๒</w:t>
      </w:r>
      <w:r w:rsidRPr="0049451F">
        <w:rPr>
          <w:rFonts w:ascii="TH SarabunPSK" w:hAnsi="TH SarabunPSK" w:cs="TH SarabunPSK"/>
          <w:sz w:val="34"/>
          <w:szCs w:val="34"/>
          <w:cs/>
        </w:rPr>
        <w:t>)</w:t>
      </w:r>
      <w:r w:rsidR="0021079B"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>ทรัพยากรธรรมชาติ</w:t>
      </w:r>
    </w:p>
    <w:p w14:paraId="3EFD4BD0" w14:textId="2BA61704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(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๓</w:t>
      </w:r>
      <w:r w:rsidRPr="0049451F">
        <w:rPr>
          <w:rFonts w:ascii="TH SarabunPSK" w:hAnsi="TH SarabunPSK" w:cs="TH SarabunPSK"/>
          <w:sz w:val="34"/>
          <w:szCs w:val="34"/>
          <w:cs/>
        </w:rPr>
        <w:t>)</w:t>
      </w:r>
      <w:r w:rsidR="0021079B"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>สิทธิในการใช้สินทรัพย์ที่มีตัวตน</w:t>
      </w:r>
    </w:p>
    <w:p w14:paraId="55A7D284" w14:textId="77FD6C9E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pacing w:val="-10"/>
          <w:sz w:val="34"/>
          <w:szCs w:val="34"/>
          <w:cs/>
        </w:rPr>
        <w:tab/>
        <w:t>(</w:t>
      </w:r>
      <w:r w:rsidR="0049451F">
        <w:rPr>
          <w:rFonts w:ascii="TH SarabunPSK" w:hAnsi="TH SarabunPSK" w:cs="TH SarabunPSK" w:hint="cs"/>
          <w:spacing w:val="-10"/>
          <w:sz w:val="34"/>
          <w:szCs w:val="34"/>
          <w:cs/>
        </w:rPr>
        <w:t>๔</w:t>
      </w:r>
      <w:r w:rsidRPr="0049451F">
        <w:rPr>
          <w:rFonts w:ascii="TH SarabunPSK" w:hAnsi="TH SarabunPSK" w:cs="TH SarabunPSK"/>
          <w:spacing w:val="-10"/>
          <w:sz w:val="34"/>
          <w:szCs w:val="34"/>
          <w:cs/>
        </w:rPr>
        <w:t>)</w:t>
      </w:r>
      <w:r w:rsidR="0021079B" w:rsidRPr="0049451F">
        <w:rPr>
          <w:rFonts w:ascii="TH SarabunPSK" w:hAnsi="TH SarabunPSK" w:cs="TH SarabunPSK"/>
          <w:spacing w:val="-10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pacing w:val="-10"/>
          <w:sz w:val="34"/>
          <w:szCs w:val="34"/>
          <w:cs/>
        </w:rPr>
        <w:t>ใบอนุญาตหรือสิทธิที่คล้ายคลึงกันที่ได้รับจากรัฐสำหรับการใช้อสังหาริมทรัพย์หรือ</w:t>
      </w:r>
      <w:r w:rsidR="00E964BE" w:rsidRPr="0049451F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การแสวงหาประโยชน์ในทรัพยากรธรรมชาติ ที่นำมาซึ่งการลงทุนในสินทรัพย์ที่มีตัวตนอย่างมีนัยสำคัญ</w:t>
      </w:r>
    </w:p>
    <w:p w14:paraId="00BBAEA3" w14:textId="0F1C64EC" w:rsidR="009F03AA" w:rsidRPr="0049451F" w:rsidRDefault="00A7085F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ข้อ</w:t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="0049451F" w:rsidRPr="003D38D2">
        <w:rPr>
          <w:rFonts w:ascii="TH SarabunPSK" w:hAnsi="TH SarabunPSK" w:cs="TH SarabunPSK" w:hint="cs"/>
          <w:spacing w:val="-20"/>
          <w:sz w:val="34"/>
          <w:szCs w:val="34"/>
          <w:cs/>
        </w:rPr>
        <w:t>๗</w:t>
      </w:r>
      <w:r w:rsidRPr="003D38D2">
        <w:rPr>
          <w:rFonts w:ascii="TH SarabunPSK" w:hAnsi="TH SarabunPSK" w:cs="TH SarabunPSK"/>
          <w:spacing w:val="-20"/>
          <w:sz w:val="34"/>
          <w:szCs w:val="34"/>
        </w:rPr>
        <w:tab/>
      </w:r>
      <w:r w:rsidR="009F03AA" w:rsidRPr="003D38D2">
        <w:rPr>
          <w:rFonts w:ascii="TH SarabunPSK" w:hAnsi="TH SarabunPSK" w:cs="TH SarabunPSK"/>
          <w:spacing w:val="-20"/>
          <w:sz w:val="34"/>
          <w:szCs w:val="34"/>
          <w:cs/>
        </w:rPr>
        <w:t xml:space="preserve">เพื่อประโยชน์ในการพิจารณาแหล่งที่ตั้งของทรัพย์สินตามข้อ </w:t>
      </w:r>
      <w:r w:rsidR="0049451F" w:rsidRPr="003D38D2">
        <w:rPr>
          <w:rFonts w:ascii="TH SarabunPSK" w:hAnsi="TH SarabunPSK" w:cs="TH SarabunPSK" w:hint="cs"/>
          <w:spacing w:val="-20"/>
          <w:sz w:val="34"/>
          <w:szCs w:val="34"/>
          <w:cs/>
        </w:rPr>
        <w:t>๖</w:t>
      </w:r>
      <w:r w:rsidR="009F03AA" w:rsidRPr="003D38D2">
        <w:rPr>
          <w:rFonts w:ascii="TH SarabunPSK" w:hAnsi="TH SarabunPSK" w:cs="TH SarabunPSK"/>
          <w:spacing w:val="-20"/>
          <w:sz w:val="34"/>
          <w:szCs w:val="34"/>
          <w:cs/>
        </w:rPr>
        <w:t xml:space="preserve"> ให้ถือว่าทรัพย์สินนั้น</w:t>
      </w:r>
      <w:r w:rsidR="003D38D2">
        <w:rPr>
          <w:rFonts w:ascii="TH SarabunPSK" w:hAnsi="TH SarabunPSK" w:cs="TH SarabunPSK"/>
          <w:spacing w:val="-20"/>
          <w:sz w:val="34"/>
          <w:szCs w:val="34"/>
        </w:rPr>
        <w:br/>
      </w:r>
      <w:r w:rsidR="009F03AA" w:rsidRPr="0049451F">
        <w:rPr>
          <w:rFonts w:ascii="TH SarabunPSK" w:hAnsi="TH SarabunPSK" w:cs="TH SarabunPSK"/>
          <w:spacing w:val="-4"/>
          <w:sz w:val="34"/>
          <w:szCs w:val="34"/>
          <w:cs/>
        </w:rPr>
        <w:t>ตั้งอยู่ในประเทศที่นิติบุคคลในเครือผู้ถือครองหรือผู้ทรงสิทธิในทรัพย์สินนั้นตั้งอยู่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74174CB6" w14:textId="1B1F1894" w:rsidR="001861FD" w:rsidRPr="003D38D2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20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กรณีที่ทรัพย์สินนั้นตั้งอยู่ในประเทศที่นิติบุคคลในเครือผู้ถือครองหรือผู้ทรงสิทธิตั้งอยู่ไม่เกินกว่า</w:t>
      </w:r>
      <w:r w:rsidR="003D38D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ร้อยละห้าสิบของระยะเวลาทั้งหมดในรอบระยะเวลาบัญชี ให้นำมูลค่ายกมาของทรัพย์สินนั้นมารวม</w:t>
      </w:r>
      <w:r w:rsidR="003D38D2">
        <w:rPr>
          <w:rFonts w:ascii="TH SarabunPSK" w:hAnsi="TH SarabunPSK" w:cs="TH SarabunPSK"/>
          <w:sz w:val="34"/>
          <w:szCs w:val="34"/>
          <w:cs/>
        </w:rPr>
        <w:br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ในการคำนวณมูลค่าสินทรัพย์ที่มีตัวตนตามสัดส่วนของระยะเวลาที่ทรัพย์สินดังกล่าวได้ตั้งอยู่ในประเทศนั้น</w:t>
      </w:r>
      <w:r w:rsidR="003D38D2">
        <w:rPr>
          <w:rFonts w:ascii="TH SarabunPSK" w:hAnsi="TH SarabunPSK" w:cs="TH SarabunPSK"/>
          <w:spacing w:val="-20"/>
          <w:sz w:val="34"/>
          <w:szCs w:val="34"/>
        </w:rPr>
        <w:br/>
      </w:r>
    </w:p>
    <w:p w14:paraId="0B48373C" w14:textId="77777777" w:rsidR="00E964BE" w:rsidRPr="0049451F" w:rsidRDefault="00E964BE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25363C9E" w14:textId="77777777" w:rsidR="00E964BE" w:rsidRPr="0049451F" w:rsidRDefault="00E964BE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7DF2F339" w14:textId="73097009" w:rsidR="001861FD" w:rsidRDefault="001861FD" w:rsidP="001861FD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 xml:space="preserve">/ 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๘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...</w:t>
      </w:r>
    </w:p>
    <w:p w14:paraId="4C1C055A" w14:textId="6A061FBD" w:rsidR="00A80178" w:rsidRDefault="00A80178" w:rsidP="001861FD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</w:rPr>
      </w:pPr>
    </w:p>
    <w:p w14:paraId="07FC91E5" w14:textId="77777777" w:rsidR="00A80178" w:rsidRPr="0049451F" w:rsidRDefault="00A80178" w:rsidP="001861FD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 w:hint="cs"/>
          <w:sz w:val="34"/>
          <w:szCs w:val="34"/>
        </w:rPr>
      </w:pPr>
    </w:p>
    <w:p w14:paraId="54B5FB8A" w14:textId="7C4F4695" w:rsidR="009F03AA" w:rsidRPr="0049451F" w:rsidRDefault="0047211E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pacing w:val="-10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ข้อ</w:t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="0049451F" w:rsidRPr="003D38D2">
        <w:rPr>
          <w:rFonts w:ascii="TH SarabunPSK" w:hAnsi="TH SarabunPSK" w:cs="TH SarabunPSK" w:hint="cs"/>
          <w:spacing w:val="-20"/>
          <w:sz w:val="34"/>
          <w:szCs w:val="34"/>
          <w:cs/>
        </w:rPr>
        <w:t>๘</w:t>
      </w:r>
      <w:r w:rsidRPr="003D38D2">
        <w:rPr>
          <w:rFonts w:ascii="TH SarabunPSK" w:hAnsi="TH SarabunPSK" w:cs="TH SarabunPSK"/>
          <w:spacing w:val="-20"/>
          <w:sz w:val="34"/>
          <w:szCs w:val="34"/>
        </w:rPr>
        <w:tab/>
      </w:r>
      <w:r w:rsidR="009F03AA" w:rsidRPr="003D38D2">
        <w:rPr>
          <w:rFonts w:ascii="TH SarabunPSK" w:hAnsi="TH SarabunPSK" w:cs="TH SarabunPSK"/>
          <w:spacing w:val="-20"/>
          <w:sz w:val="34"/>
          <w:szCs w:val="34"/>
          <w:cs/>
        </w:rPr>
        <w:t>มูลค่ายกมา</w:t>
      </w:r>
      <w:r w:rsidR="00713D59" w:rsidRPr="003D38D2">
        <w:rPr>
          <w:rFonts w:ascii="TH SarabunPSK" w:hAnsi="TH SarabunPSK" w:cs="TH SarabunPSK"/>
          <w:spacing w:val="-20"/>
          <w:sz w:val="34"/>
          <w:szCs w:val="34"/>
          <w:cs/>
        </w:rPr>
        <w:t>ของ</w:t>
      </w:r>
      <w:r w:rsidR="009F03AA" w:rsidRPr="003D38D2">
        <w:rPr>
          <w:rFonts w:ascii="TH SarabunPSK" w:hAnsi="TH SarabunPSK" w:cs="TH SarabunPSK"/>
          <w:spacing w:val="-20"/>
          <w:sz w:val="34"/>
          <w:szCs w:val="34"/>
          <w:cs/>
        </w:rPr>
        <w:t>ทรัพย์สินที่ใช้ในการคำนวณมูลค่าสินทรัพย์ที่มีตัวตนนั้น</w:t>
      </w:r>
      <w:r w:rsidR="003D38D2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="009F03AA" w:rsidRPr="003D38D2">
        <w:rPr>
          <w:rFonts w:ascii="TH SarabunPSK" w:hAnsi="TH SarabunPSK" w:cs="TH SarabunPSK"/>
          <w:spacing w:val="-20"/>
          <w:sz w:val="34"/>
          <w:szCs w:val="34"/>
          <w:cs/>
        </w:rPr>
        <w:t>ให้เท่ากับ</w:t>
      </w:r>
      <w:r w:rsidR="003D38D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>มูลค่ายกมาของทรัพย์สินนั้น ๆ ที่ได้ปรับปรุงดังต่อไปนี้แล้ว</w:t>
      </w:r>
    </w:p>
    <w:p w14:paraId="647FB120" w14:textId="5E8C9856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(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๑</w:t>
      </w:r>
      <w:r w:rsidRPr="0049451F">
        <w:rPr>
          <w:rFonts w:ascii="TH SarabunPSK" w:hAnsi="TH SarabunPSK" w:cs="TH SarabunPSK"/>
          <w:sz w:val="34"/>
          <w:szCs w:val="34"/>
          <w:cs/>
        </w:rPr>
        <w:t>)</w:t>
      </w:r>
      <w:r w:rsidR="0021079B"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>หักค่าเสื่อมราคา ค่าตัดจำหน่าย หรือค่าสูญสิ้น</w:t>
      </w:r>
    </w:p>
    <w:p w14:paraId="11BB0A38" w14:textId="3AFDFFA8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(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๒</w:t>
      </w:r>
      <w:r w:rsidRPr="0049451F">
        <w:rPr>
          <w:rFonts w:ascii="TH SarabunPSK" w:hAnsi="TH SarabunPSK" w:cs="TH SarabunPSK"/>
          <w:sz w:val="34"/>
          <w:szCs w:val="34"/>
          <w:cs/>
        </w:rPr>
        <w:t>)</w:t>
      </w:r>
      <w:r w:rsidR="0021079B"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>รวมค่าตอบแทนลูกจ้างหรือผู้รับจ้างอิสระที่ได้บันทึกเป็นต้นทุนทรัพย์สินนั้น</w:t>
      </w:r>
    </w:p>
    <w:p w14:paraId="4F83C7E8" w14:textId="3436A5D3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(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๓</w:t>
      </w:r>
      <w:r w:rsidRPr="0049451F">
        <w:rPr>
          <w:rFonts w:ascii="TH SarabunPSK" w:hAnsi="TH SarabunPSK" w:cs="TH SarabunPSK"/>
          <w:sz w:val="34"/>
          <w:szCs w:val="34"/>
          <w:cs/>
        </w:rPr>
        <w:t>)</w:t>
      </w:r>
      <w:r w:rsidR="0021079B"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>หักผลขาดทุนจากการด้อยค่า</w:t>
      </w:r>
    </w:p>
    <w:p w14:paraId="0D98E6A7" w14:textId="31A35C5C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49451F" w:rsidRPr="003D38D2">
        <w:rPr>
          <w:rFonts w:ascii="TH SarabunPSK" w:hAnsi="TH SarabunPSK" w:cs="TH SarabunPSK" w:hint="cs"/>
          <w:spacing w:val="-20"/>
          <w:sz w:val="34"/>
          <w:szCs w:val="34"/>
          <w:cs/>
        </w:rPr>
        <w:t>๔</w:t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="0021079B" w:rsidRPr="003D38D2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รวมจำนวนที่เกิดจากการกลับรายการผลขาดทุนจากการด้อยค่า  แต่ต้องไม่ทำให้มูลค่ายกมา</w:t>
      </w:r>
      <w:r w:rsidR="003D38D2">
        <w:rPr>
          <w:rFonts w:ascii="TH SarabunPSK" w:hAnsi="TH SarabunPSK" w:cs="TH SarabunPSK"/>
          <w:spacing w:val="-20"/>
          <w:sz w:val="34"/>
          <w:szCs w:val="34"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ของทรัพย์สินนั้นสูงเกินกว่าจำนวนที่พึงเป็นหากไม่ได้มีการรับรู้ผลขาดทุนจากการด้อยค่า</w:t>
      </w:r>
      <w:r w:rsidR="00E964BE" w:rsidRPr="0049451F">
        <w:rPr>
          <w:rFonts w:ascii="TH SarabunPSK" w:hAnsi="TH SarabunPSK" w:cs="TH SarabunPSK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ในรอบระยะเวลาบัญชีที่ผ่านไปแล้ว</w:t>
      </w:r>
    </w:p>
    <w:p w14:paraId="3C00AA84" w14:textId="01AA2E75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มูลค่ายกมาตามวรรคหนึ่ง ไม่ให้นำมูลค่าทรัพย์สินที่เพิ่มขึ้นเนื่องจากการตีราคาใหม่ รวมถึง</w:t>
      </w:r>
      <w:r w:rsidR="003D38D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ค่าเสื่อมราคาที่เพิ่มขึ้นเนื่องจากการตีราคาใหม่นั้น มารวมในการคำนวณ</w:t>
      </w:r>
    </w:p>
    <w:p w14:paraId="35409383" w14:textId="47639F73" w:rsidR="009F03AA" w:rsidRPr="0049451F" w:rsidRDefault="002D64A2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pacing w:val="-2"/>
          <w:sz w:val="34"/>
          <w:szCs w:val="34"/>
          <w:cs/>
        </w:rPr>
        <w:t>ข้อ</w:t>
      </w:r>
      <w:r w:rsidRPr="0049451F">
        <w:rPr>
          <w:rFonts w:ascii="TH SarabunPSK" w:hAnsi="TH SarabunPSK" w:cs="TH SarabunPSK"/>
          <w:spacing w:val="-2"/>
          <w:sz w:val="34"/>
          <w:szCs w:val="34"/>
          <w:cs/>
        </w:rPr>
        <w:tab/>
      </w:r>
      <w:r w:rsidR="0049451F">
        <w:rPr>
          <w:rFonts w:ascii="TH SarabunPSK" w:hAnsi="TH SarabunPSK" w:cs="TH SarabunPSK" w:hint="cs"/>
          <w:spacing w:val="-2"/>
          <w:sz w:val="34"/>
          <w:szCs w:val="34"/>
          <w:cs/>
        </w:rPr>
        <w:t>๙</w:t>
      </w:r>
      <w:r w:rsidRPr="0049451F">
        <w:rPr>
          <w:rFonts w:ascii="TH SarabunPSK" w:hAnsi="TH SarabunPSK" w:cs="TH SarabunPSK"/>
          <w:spacing w:val="-2"/>
          <w:sz w:val="34"/>
          <w:szCs w:val="34"/>
        </w:rPr>
        <w:tab/>
      </w:r>
      <w:r w:rsidR="009F03AA" w:rsidRPr="0049451F">
        <w:rPr>
          <w:rFonts w:ascii="TH SarabunPSK" w:hAnsi="TH SarabunPSK" w:cs="TH SarabunPSK"/>
          <w:spacing w:val="-8"/>
          <w:sz w:val="34"/>
          <w:szCs w:val="34"/>
          <w:cs/>
        </w:rPr>
        <w:t>มูลค่าสินทรัพย์ที่มีตัวตนเพื่อการพิจารณาส่วนที่ยอมให้หักออกจากเงินได้รวมสุทธิ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1430C" w:rsidRPr="0049451F">
        <w:rPr>
          <w:rFonts w:ascii="TH SarabunPSK" w:hAnsi="TH SarabunPSK" w:cs="TH SarabunPSK"/>
          <w:sz w:val="34"/>
          <w:szCs w:val="34"/>
          <w:cs/>
        </w:rPr>
        <w:t>ไม่ให้รวมจำนวนดังต่อไปนี้</w:t>
      </w:r>
    </w:p>
    <w:p w14:paraId="0967E115" w14:textId="277C15C0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(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๑</w:t>
      </w:r>
      <w:r w:rsidRPr="0049451F">
        <w:rPr>
          <w:rFonts w:ascii="TH SarabunPSK" w:hAnsi="TH SarabunPSK" w:cs="TH SarabunPSK"/>
          <w:sz w:val="34"/>
          <w:szCs w:val="34"/>
          <w:cs/>
        </w:rPr>
        <w:t>)</w:t>
      </w:r>
      <w:r w:rsidR="0021079B"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>จำนวนมูลค่ายกมาของทรัพย์สินที่ถือไว้เพื่อขาย เพื่อการลงทุน หรือเพื่อการเช่า</w:t>
      </w:r>
      <w:r w:rsidR="00E964BE" w:rsidRPr="0049451F">
        <w:rPr>
          <w:rFonts w:ascii="TH SarabunPSK" w:hAnsi="TH SarabunPSK" w:cs="TH SarabunPSK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เว้นแต่เป็นจำนวนที่กำหนดไว้ในข้อ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๑๐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ถึงข้อ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๑๒</w:t>
      </w:r>
    </w:p>
    <w:p w14:paraId="7132A9F5" w14:textId="5201328B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49451F" w:rsidRPr="003D38D2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="0021079B" w:rsidRPr="003D38D2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จำนวนมูลค่ายกมาของทรัพย์สินที่ก่อให้เกิดผลกำไรจากกิจการขนส่งทางทะเลระหว่างประเทศ</w:t>
      </w:r>
      <w:r w:rsidR="003D38D2">
        <w:rPr>
          <w:rFonts w:ascii="TH SarabunPSK" w:hAnsi="TH SarabunPSK" w:cs="TH SarabunPSK"/>
          <w:spacing w:val="-20"/>
          <w:sz w:val="34"/>
          <w:szCs w:val="34"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ที่ไม่ได้</w:t>
      </w:r>
      <w:r w:rsidR="00713D59" w:rsidRPr="0049451F">
        <w:rPr>
          <w:rFonts w:ascii="TH SarabunPSK" w:hAnsi="TH SarabunPSK" w:cs="TH SarabunPSK"/>
          <w:sz w:val="34"/>
          <w:szCs w:val="34"/>
          <w:cs/>
        </w:rPr>
        <w:t>ถูก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รวมในการคำนวณผลกำไรหรือผลขาดทุนตามมาตรา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๓๑</w:t>
      </w:r>
    </w:p>
    <w:p w14:paraId="3FAF1936" w14:textId="7976F5AA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49451F" w:rsidRPr="003D38D2">
        <w:rPr>
          <w:rFonts w:ascii="TH SarabunPSK" w:hAnsi="TH SarabunPSK" w:cs="TH SarabunPSK" w:hint="cs"/>
          <w:spacing w:val="-20"/>
          <w:sz w:val="34"/>
          <w:szCs w:val="34"/>
          <w:cs/>
        </w:rPr>
        <w:t>๓</w:t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="0021079B" w:rsidRPr="003D38D2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จำนวนมูลค่ายกมาของทรัพย์สินที่ก่อให้เกิดผลกำไรจากกิจการเสริมสำหรับการขนส่ง</w:t>
      </w:r>
      <w:r w:rsidR="003D38D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ทางทะเลระหว่างประเทศที่ไม่ได้</w:t>
      </w:r>
      <w:r w:rsidR="00713D59" w:rsidRPr="0049451F">
        <w:rPr>
          <w:rFonts w:ascii="TH SarabunPSK" w:hAnsi="TH SarabunPSK" w:cs="TH SarabunPSK"/>
          <w:sz w:val="34"/>
          <w:szCs w:val="34"/>
          <w:cs/>
        </w:rPr>
        <w:t>ถูก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รวมในการคำนวณผลกำไรหรือผลขาดทุนตามมาตรา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๓๑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964BE" w:rsidRPr="0049451F">
        <w:rPr>
          <w:rFonts w:ascii="TH SarabunPSK" w:hAnsi="TH SarabunPSK" w:cs="TH SarabunPSK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pacing w:val="-10"/>
          <w:sz w:val="34"/>
          <w:szCs w:val="34"/>
          <w:cs/>
        </w:rPr>
        <w:t>ตามสัดส่วนของผลกำไรจากกิจการเสริมสำหรับการขนส่งทางทะเลระหว่างประเทศที่ไม่ได้</w:t>
      </w:r>
      <w:r w:rsidR="00713D59" w:rsidRPr="0049451F">
        <w:rPr>
          <w:rFonts w:ascii="TH SarabunPSK" w:hAnsi="TH SarabunPSK" w:cs="TH SarabunPSK"/>
          <w:spacing w:val="-10"/>
          <w:sz w:val="34"/>
          <w:szCs w:val="34"/>
          <w:cs/>
        </w:rPr>
        <w:t>ถูก</w:t>
      </w:r>
      <w:r w:rsidRPr="0049451F">
        <w:rPr>
          <w:rFonts w:ascii="TH SarabunPSK" w:hAnsi="TH SarabunPSK" w:cs="TH SarabunPSK"/>
          <w:spacing w:val="-10"/>
          <w:sz w:val="34"/>
          <w:szCs w:val="34"/>
          <w:cs/>
        </w:rPr>
        <w:t>รวม</w:t>
      </w:r>
      <w:r w:rsidR="003D38D2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pacing w:val="-10"/>
          <w:sz w:val="34"/>
          <w:szCs w:val="34"/>
          <w:cs/>
        </w:rPr>
        <w:t>ในการคำนวณ</w:t>
      </w:r>
      <w:r w:rsidRPr="0049451F">
        <w:rPr>
          <w:rFonts w:ascii="TH SarabunPSK" w:hAnsi="TH SarabunPSK" w:cs="TH SarabunPSK"/>
          <w:sz w:val="34"/>
          <w:szCs w:val="34"/>
          <w:cs/>
        </w:rPr>
        <w:t>ผลกำไรหรือผลขาดทุนดังกล่าว</w:t>
      </w:r>
    </w:p>
    <w:p w14:paraId="3B66F42D" w14:textId="25F5D118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(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๔</w:t>
      </w:r>
      <w:r w:rsidRPr="0049451F">
        <w:rPr>
          <w:rFonts w:ascii="TH SarabunPSK" w:hAnsi="TH SarabunPSK" w:cs="TH SarabunPSK"/>
          <w:sz w:val="34"/>
          <w:szCs w:val="34"/>
          <w:cs/>
        </w:rPr>
        <w:t>)</w:t>
      </w:r>
      <w:r w:rsidR="0021079B"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>จำนวนผลลัพธ์ที่คำนวณได้จากสูตรดังต่อไปนี้ สำหรับกรณีนิติบุคคลในเครือ</w:t>
      </w:r>
      <w:r w:rsidR="00E964BE" w:rsidRPr="0049451F">
        <w:rPr>
          <w:rFonts w:ascii="TH SarabunPSK" w:hAnsi="TH SarabunPSK" w:cs="TH SarabunPSK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ของกลุ่มนิติบุคคลข้ามชาติที่อยู่ในบังคับระบบภาษีที่ผู้จ่ายเงินปันผลหักลดหย่อนภาษีได้ </w:t>
      </w:r>
    </w:p>
    <w:p w14:paraId="77B227BA" w14:textId="47E629B3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>(ก)</w:t>
      </w:r>
      <w:r w:rsidR="0021079B" w:rsidRPr="003D38D2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 xml:space="preserve">มูลค่ายกมาทั้งหมดที่คำนวณได้ตามข้อ </w:t>
      </w:r>
      <w:r w:rsidR="0049451F" w:rsidRPr="003D38D2">
        <w:rPr>
          <w:rFonts w:ascii="TH SarabunPSK" w:hAnsi="TH SarabunPSK" w:cs="TH SarabunPSK" w:hint="cs"/>
          <w:spacing w:val="-20"/>
          <w:sz w:val="34"/>
          <w:szCs w:val="34"/>
          <w:cs/>
        </w:rPr>
        <w:t>๘</w:t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 xml:space="preserve"> สำหรับทรัพย์สินตามข้อ </w:t>
      </w:r>
      <w:r w:rsidR="0049451F" w:rsidRPr="003D38D2">
        <w:rPr>
          <w:rFonts w:ascii="TH SarabunPSK" w:hAnsi="TH SarabunPSK" w:cs="TH SarabunPSK" w:hint="cs"/>
          <w:spacing w:val="-20"/>
          <w:sz w:val="34"/>
          <w:szCs w:val="34"/>
          <w:cs/>
        </w:rPr>
        <w:t>๖</w:t>
      </w:r>
      <w:r w:rsidRPr="003D38D2">
        <w:rPr>
          <w:rFonts w:ascii="TH SarabunPSK" w:hAnsi="TH SarabunPSK" w:cs="TH SarabunPSK"/>
          <w:spacing w:val="-20"/>
          <w:sz w:val="34"/>
          <w:szCs w:val="34"/>
          <w:cs/>
        </w:rPr>
        <w:t xml:space="preserve"> ของนิติบุคคล</w:t>
      </w:r>
      <w:r w:rsidR="005E6A0B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ในเครือนั้น คูณด้วย</w:t>
      </w:r>
    </w:p>
    <w:p w14:paraId="4626FAEA" w14:textId="4AF6ED49" w:rsidR="006132FE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Pr="005E6A0B">
        <w:rPr>
          <w:rFonts w:ascii="TH SarabunPSK" w:hAnsi="TH SarabunPSK" w:cs="TH SarabunPSK"/>
          <w:spacing w:val="-20"/>
          <w:sz w:val="34"/>
          <w:szCs w:val="34"/>
          <w:cs/>
        </w:rPr>
        <w:t>(ข)</w:t>
      </w:r>
      <w:r w:rsidR="00C42E75" w:rsidRPr="005E6A0B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5E6A0B">
        <w:rPr>
          <w:rFonts w:ascii="TH SarabunPSK" w:hAnsi="TH SarabunPSK" w:cs="TH SarabunPSK"/>
          <w:spacing w:val="-20"/>
          <w:sz w:val="34"/>
          <w:szCs w:val="34"/>
          <w:cs/>
        </w:rPr>
        <w:t>สัดส่วนของจำนวนกำไรของนิติบุคคลในเครือดังกล่าวที่ไม่</w:t>
      </w:r>
      <w:r w:rsidR="00713D59" w:rsidRPr="005E6A0B">
        <w:rPr>
          <w:rFonts w:ascii="TH SarabunPSK" w:hAnsi="TH SarabunPSK" w:cs="TH SarabunPSK"/>
          <w:spacing w:val="-20"/>
          <w:sz w:val="34"/>
          <w:szCs w:val="34"/>
          <w:cs/>
        </w:rPr>
        <w:t>ถูก</w:t>
      </w:r>
      <w:r w:rsidRPr="005E6A0B">
        <w:rPr>
          <w:rFonts w:ascii="TH SarabunPSK" w:hAnsi="TH SarabunPSK" w:cs="TH SarabunPSK"/>
          <w:spacing w:val="-20"/>
          <w:sz w:val="34"/>
          <w:szCs w:val="34"/>
          <w:cs/>
        </w:rPr>
        <w:t>รวมในการคำนวณผลกำไร</w:t>
      </w:r>
      <w:r w:rsidR="005E6A0B">
        <w:rPr>
          <w:rFonts w:ascii="TH SarabunPSK" w:hAnsi="TH SarabunPSK" w:cs="TH SarabunPSK"/>
          <w:spacing w:val="-20"/>
          <w:sz w:val="34"/>
          <w:szCs w:val="34"/>
        </w:rPr>
        <w:br/>
      </w:r>
      <w:r w:rsidRPr="005E6A0B">
        <w:rPr>
          <w:rFonts w:ascii="TH SarabunPSK" w:hAnsi="TH SarabunPSK" w:cs="TH SarabunPSK"/>
          <w:spacing w:val="-20"/>
          <w:sz w:val="34"/>
          <w:szCs w:val="34"/>
          <w:cs/>
        </w:rPr>
        <w:t xml:space="preserve">ตามมาตรา </w:t>
      </w:r>
      <w:r w:rsidR="0049451F" w:rsidRPr="005E6A0B">
        <w:rPr>
          <w:rFonts w:ascii="TH SarabunPSK" w:hAnsi="TH SarabunPSK" w:cs="TH SarabunPSK" w:hint="cs"/>
          <w:spacing w:val="-20"/>
          <w:sz w:val="34"/>
          <w:szCs w:val="34"/>
          <w:cs/>
        </w:rPr>
        <w:t>๓๑</w:t>
      </w:r>
      <w:r w:rsidRPr="005E6A0B">
        <w:rPr>
          <w:rFonts w:ascii="TH SarabunPSK" w:hAnsi="TH SarabunPSK" w:cs="TH SarabunPSK"/>
          <w:spacing w:val="-20"/>
          <w:sz w:val="34"/>
          <w:szCs w:val="34"/>
          <w:cs/>
        </w:rPr>
        <w:t xml:space="preserve"> เนื่องจากการอยู่ในบังคับระบบภาษีที่ผู้จ่ายเงินปันผลหักลดหย่อนภาษีได้ต่อผลกำไร</w:t>
      </w:r>
      <w:r w:rsidR="005E6A0B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 xml:space="preserve">ตามมาตรา </w:t>
      </w:r>
      <w:r w:rsidR="0049451F">
        <w:rPr>
          <w:rFonts w:ascii="TH SarabunPSK" w:hAnsi="TH SarabunPSK" w:cs="TH SarabunPSK" w:hint="cs"/>
          <w:spacing w:val="-4"/>
          <w:sz w:val="34"/>
          <w:szCs w:val="34"/>
          <w:cs/>
        </w:rPr>
        <w:t>๓๑</w:t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 xml:space="preserve"> ทั้งหมดของนิติบุคคลในเครือนั้นก่อนหักจำนวนกำไรที่ไม่ถูกรวมในการคำนวณ</w:t>
      </w:r>
      <w:r w:rsidRPr="0049451F">
        <w:rPr>
          <w:rFonts w:ascii="TH SarabunPSK" w:hAnsi="TH SarabunPSK" w:cs="TH SarabunPSK"/>
          <w:sz w:val="34"/>
          <w:szCs w:val="34"/>
          <w:cs/>
        </w:rPr>
        <w:t>เช่นว่านั้น</w:t>
      </w:r>
    </w:p>
    <w:p w14:paraId="2CBE28D5" w14:textId="4198E617" w:rsidR="009F03AA" w:rsidRPr="0049451F" w:rsidRDefault="008F585F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170E66">
        <w:rPr>
          <w:rFonts w:ascii="TH SarabunPSK" w:hAnsi="TH SarabunPSK" w:cs="TH SarabunPSK"/>
          <w:spacing w:val="-20"/>
          <w:sz w:val="34"/>
          <w:szCs w:val="34"/>
          <w:cs/>
        </w:rPr>
        <w:t>ข้อ</w:t>
      </w:r>
      <w:r w:rsidRPr="00170E66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="0049451F" w:rsidRPr="00170E66">
        <w:rPr>
          <w:rFonts w:ascii="TH SarabunPSK" w:hAnsi="TH SarabunPSK" w:cs="TH SarabunPSK" w:hint="cs"/>
          <w:spacing w:val="-20"/>
          <w:sz w:val="34"/>
          <w:szCs w:val="34"/>
          <w:cs/>
        </w:rPr>
        <w:t>๑๐</w:t>
      </w:r>
      <w:r w:rsidRPr="00170E66">
        <w:rPr>
          <w:rFonts w:ascii="TH SarabunPSK" w:hAnsi="TH SarabunPSK" w:cs="TH SarabunPSK"/>
          <w:spacing w:val="-20"/>
          <w:sz w:val="34"/>
          <w:szCs w:val="34"/>
        </w:rPr>
        <w:tab/>
      </w:r>
      <w:r w:rsidR="00D2013F" w:rsidRPr="005E6A0B">
        <w:rPr>
          <w:rFonts w:ascii="TH SarabunPSK" w:hAnsi="TH SarabunPSK" w:cs="TH SarabunPSK"/>
          <w:spacing w:val="-20"/>
          <w:sz w:val="34"/>
          <w:szCs w:val="34"/>
          <w:cs/>
        </w:rPr>
        <w:t>ในการคำนวณมูลค่าสินทรัพย์ที่มีตัวตนเพื่อการพิจารณาส่วนที่ยอมให้หักออกจากเงินได้</w:t>
      </w:r>
      <w:r w:rsidR="005E6A0B">
        <w:rPr>
          <w:rFonts w:ascii="TH SarabunPSK" w:hAnsi="TH SarabunPSK" w:cs="TH SarabunPSK"/>
          <w:spacing w:val="-20"/>
          <w:sz w:val="34"/>
          <w:szCs w:val="34"/>
        </w:rPr>
        <w:br/>
      </w:r>
      <w:r w:rsidR="00D2013F" w:rsidRPr="005E6A0B">
        <w:rPr>
          <w:rFonts w:ascii="TH SarabunPSK" w:hAnsi="TH SarabunPSK" w:cs="TH SarabunPSK"/>
          <w:spacing w:val="-20"/>
          <w:sz w:val="34"/>
          <w:szCs w:val="34"/>
          <w:cs/>
        </w:rPr>
        <w:t xml:space="preserve">รวมสุทธิของนิติบุคคลในเครือที่เป็นผู้ให้เช่าทรัพย์สิน กรณีที่ทรัพย์สินตามข้อ </w:t>
      </w:r>
      <w:r w:rsidR="0049451F" w:rsidRPr="005E6A0B">
        <w:rPr>
          <w:rFonts w:ascii="TH SarabunPSK" w:hAnsi="TH SarabunPSK" w:cs="TH SarabunPSK" w:hint="cs"/>
          <w:spacing w:val="-20"/>
          <w:sz w:val="34"/>
          <w:szCs w:val="34"/>
          <w:cs/>
        </w:rPr>
        <w:t>๖</w:t>
      </w:r>
      <w:r w:rsidR="00D2013F" w:rsidRPr="005E6A0B">
        <w:rPr>
          <w:rFonts w:ascii="TH SarabunPSK" w:hAnsi="TH SarabunPSK" w:cs="TH SarabunPSK"/>
          <w:spacing w:val="-20"/>
          <w:sz w:val="34"/>
          <w:szCs w:val="34"/>
        </w:rPr>
        <w:t xml:space="preserve"> </w:t>
      </w:r>
      <w:r w:rsidR="00D2013F" w:rsidRPr="005E6A0B">
        <w:rPr>
          <w:rFonts w:ascii="TH SarabunPSK" w:hAnsi="TH SarabunPSK" w:cs="TH SarabunPSK"/>
          <w:spacing w:val="-20"/>
          <w:sz w:val="34"/>
          <w:szCs w:val="34"/>
          <w:cs/>
        </w:rPr>
        <w:t>นั้น</w:t>
      </w:r>
      <w:r w:rsidR="005E6A0B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="00D2013F" w:rsidRPr="005E6A0B">
        <w:rPr>
          <w:rFonts w:ascii="TH SarabunPSK" w:hAnsi="TH SarabunPSK" w:cs="TH SarabunPSK"/>
          <w:spacing w:val="-20"/>
          <w:sz w:val="34"/>
          <w:szCs w:val="34"/>
          <w:cs/>
        </w:rPr>
        <w:t>เป็นทรัพย์สิน</w:t>
      </w:r>
      <w:r w:rsidR="005E6A0B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D2013F" w:rsidRPr="0049451F">
        <w:rPr>
          <w:rFonts w:ascii="TH SarabunPSK" w:hAnsi="TH SarabunPSK" w:cs="TH SarabunPSK"/>
          <w:sz w:val="34"/>
          <w:szCs w:val="34"/>
          <w:cs/>
        </w:rPr>
        <w:t>ตามสัญญาเช่าดำเนินงานที่ตั้งอยู่ในประเทศที่ผู้ให้เช่าทรัพย์สินนั้นตั้งอยู่ ให้รวมมูลค่ายกมาของทรัพย์สินดังกล่าวที่คำนวณได้ดังต่อไปนี้</w:t>
      </w:r>
    </w:p>
    <w:p w14:paraId="16314966" w14:textId="39119838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 w:hint="cs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49451F" w:rsidRPr="00A80178">
        <w:rPr>
          <w:rFonts w:ascii="TH SarabunPSK" w:hAnsi="TH SarabunPSK" w:cs="TH SarabunPSK" w:hint="cs"/>
          <w:spacing w:val="-20"/>
          <w:sz w:val="34"/>
          <w:szCs w:val="34"/>
          <w:cs/>
        </w:rPr>
        <w:t>๑</w:t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="00C42E75" w:rsidRPr="00A80178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 xml:space="preserve">หากสัญญาเช่านั้นได้กระทำระหว่างนิติบุคคลในเครือของกลุ่มนิติบุคคลข้ามชาติเดียวกัน </w:t>
      </w:r>
      <w:r w:rsidR="00A80178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ให้มูลค่ายกมาของทรัพย์สินนั้นเท่ากับผลลัพธ์ที่มีค่ามากกว่าศูนย์ซึ่งคำนวณได้ตามสูตรดังต่อไปนี้  </w:t>
      </w:r>
    </w:p>
    <w:p w14:paraId="58EB082D" w14:textId="77777777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640B1A90" w14:textId="3D857F66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 xml:space="preserve">/ (ก) </w:t>
      </w:r>
      <w:r w:rsidR="00E662C5" w:rsidRPr="0049451F">
        <w:rPr>
          <w:rFonts w:ascii="TH SarabunPSK" w:hAnsi="TH SarabunPSK" w:cs="TH SarabunPSK"/>
          <w:sz w:val="34"/>
          <w:szCs w:val="34"/>
          <w:cs/>
        </w:rPr>
        <w:t>จำนวน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...</w:t>
      </w:r>
    </w:p>
    <w:p w14:paraId="7BD9959C" w14:textId="45753483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lastRenderedPageBreak/>
        <w:tab/>
      </w:r>
      <w:r w:rsidRPr="0049451F">
        <w:rPr>
          <w:rFonts w:ascii="TH SarabunPSK" w:hAnsi="TH SarabunPSK" w:cs="TH SarabunPSK"/>
          <w:sz w:val="34"/>
          <w:szCs w:val="34"/>
          <w:cs/>
        </w:rPr>
        <w:tab/>
        <w:t>(ก)</w:t>
      </w:r>
      <w:r w:rsidR="00C42E75" w:rsidRPr="0049451F">
        <w:rPr>
          <w:rFonts w:ascii="TH SarabunPSK" w:hAnsi="TH SarabunPSK" w:cs="TH SarabunPSK"/>
          <w:sz w:val="34"/>
          <w:szCs w:val="34"/>
          <w:cs/>
        </w:rPr>
        <w:tab/>
      </w:r>
      <w:r w:rsidR="00E662C5" w:rsidRPr="0049451F">
        <w:rPr>
          <w:rFonts w:ascii="TH SarabunPSK" w:hAnsi="TH SarabunPSK" w:cs="TH SarabunPSK"/>
          <w:sz w:val="34"/>
          <w:szCs w:val="34"/>
          <w:cs/>
        </w:rPr>
        <w:t>จำนวน</w:t>
      </w:r>
      <w:r w:rsidRPr="0049451F">
        <w:rPr>
          <w:rFonts w:ascii="TH SarabunPSK" w:hAnsi="TH SarabunPSK" w:cs="TH SarabunPSK"/>
          <w:sz w:val="34"/>
          <w:szCs w:val="34"/>
          <w:cs/>
        </w:rPr>
        <w:t>เฉลี่ยของมูลค่ายกมาสำหรับทรัพย์สินนั้นของผู้ให้เช่า ณ วันเริ่มต้น</w:t>
      </w:r>
      <w:r w:rsidR="00E964BE" w:rsidRPr="0049451F">
        <w:rPr>
          <w:rFonts w:ascii="TH SarabunPSK" w:hAnsi="TH SarabunPSK" w:cs="TH SarabunPSK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รอบระยะเวลาบัญชีและวันสิ้นสุดรอบระยะเวลาบัญชีของนิติบุคคลแม่ลำดับสูงสุด หักด้วย</w:t>
      </w:r>
    </w:p>
    <w:p w14:paraId="654D6D6B" w14:textId="3C6C51DE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>(ข)</w:t>
      </w:r>
      <w:r w:rsidR="00C42E75" w:rsidRPr="0049451F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="00E662C5" w:rsidRPr="0049451F">
        <w:rPr>
          <w:rFonts w:ascii="TH SarabunPSK" w:hAnsi="TH SarabunPSK" w:cs="TH SarabunPSK"/>
          <w:spacing w:val="-12"/>
          <w:sz w:val="34"/>
          <w:szCs w:val="34"/>
          <w:cs/>
        </w:rPr>
        <w:t>จำนวน</w:t>
      </w:r>
      <w:r w:rsidRPr="0049451F">
        <w:rPr>
          <w:rFonts w:ascii="TH SarabunPSK" w:hAnsi="TH SarabunPSK" w:cs="TH SarabunPSK"/>
          <w:spacing w:val="-12"/>
          <w:sz w:val="34"/>
          <w:szCs w:val="34"/>
          <w:cs/>
        </w:rPr>
        <w:t>เฉลี่ยของมูลค่ายกมาสำหรับสิทธิในการใช้ทรัพย์สินนั้นของผู้เช่า ณ วันเริ่มต้น</w:t>
      </w:r>
      <w:r w:rsidRPr="0049451F">
        <w:rPr>
          <w:rFonts w:ascii="TH SarabunPSK" w:hAnsi="TH SarabunPSK" w:cs="TH SarabunPSK"/>
          <w:sz w:val="34"/>
          <w:szCs w:val="34"/>
          <w:cs/>
        </w:rPr>
        <w:t>รอบระยะเวลาบัญชีและวันสิ้นสุดรอบระยะเวลาบัญชีของนิติบุคคลแม่ลำดับสูงสุด</w:t>
      </w:r>
      <w:r w:rsidR="00D2013F" w:rsidRPr="0049451F">
        <w:rPr>
          <w:rFonts w:ascii="TH SarabunPSK" w:hAnsi="TH SarabunPSK" w:cs="TH SarabunPSK"/>
          <w:sz w:val="34"/>
          <w:szCs w:val="34"/>
          <w:cs/>
        </w:rPr>
        <w:t xml:space="preserve"> หรือ</w:t>
      </w:r>
    </w:p>
    <w:p w14:paraId="666B8380" w14:textId="41CD266C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pacing w:val="-10"/>
          <w:sz w:val="34"/>
          <w:szCs w:val="34"/>
          <w:cs/>
        </w:rPr>
        <w:t>(</w:t>
      </w:r>
      <w:r w:rsidR="0049451F">
        <w:rPr>
          <w:rFonts w:ascii="TH SarabunPSK" w:hAnsi="TH SarabunPSK" w:cs="TH SarabunPSK" w:hint="cs"/>
          <w:spacing w:val="-10"/>
          <w:sz w:val="34"/>
          <w:szCs w:val="34"/>
          <w:cs/>
        </w:rPr>
        <w:t>๒</w:t>
      </w:r>
      <w:r w:rsidRPr="0049451F">
        <w:rPr>
          <w:rFonts w:ascii="TH SarabunPSK" w:hAnsi="TH SarabunPSK" w:cs="TH SarabunPSK"/>
          <w:spacing w:val="-10"/>
          <w:sz w:val="34"/>
          <w:szCs w:val="34"/>
          <w:cs/>
        </w:rPr>
        <w:t>)</w:t>
      </w:r>
      <w:r w:rsidR="00C42E75" w:rsidRPr="0049451F">
        <w:rPr>
          <w:rFonts w:ascii="TH SarabunPSK" w:hAnsi="TH SarabunPSK" w:cs="TH SarabunPSK"/>
          <w:spacing w:val="-10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pacing w:val="-10"/>
          <w:sz w:val="34"/>
          <w:szCs w:val="34"/>
          <w:cs/>
        </w:rPr>
        <w:t>หากสัญญาเช่านั้นได้กระทำระหว่างนิติบุคคลซึ่งไม่ใช่นิติบุคคลในเครือของกลุ่มนิติบุคคล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ข้ามชาติเดียวกัน ให้มูลค่ายกมาของทรัพย์สินนั้นเท่ากับผลลัพธ์ที่มีค่ามากกว่าศูนย์ซึ่งคำนวณได้ตามสูตรดังต่อไปนี้  </w:t>
      </w:r>
    </w:p>
    <w:p w14:paraId="45A0B957" w14:textId="228D880B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ab/>
        <w:t>(ก)</w:t>
      </w:r>
      <w:r w:rsidR="00C42E75" w:rsidRPr="0049451F">
        <w:rPr>
          <w:rFonts w:ascii="TH SarabunPSK" w:hAnsi="TH SarabunPSK" w:cs="TH SarabunPSK"/>
          <w:sz w:val="34"/>
          <w:szCs w:val="34"/>
          <w:cs/>
        </w:rPr>
        <w:tab/>
      </w:r>
      <w:r w:rsidR="00E662C5" w:rsidRPr="0049451F">
        <w:rPr>
          <w:rFonts w:ascii="TH SarabunPSK" w:hAnsi="TH SarabunPSK" w:cs="TH SarabunPSK"/>
          <w:sz w:val="34"/>
          <w:szCs w:val="34"/>
          <w:cs/>
        </w:rPr>
        <w:t>จำนวน</w:t>
      </w:r>
      <w:r w:rsidRPr="0049451F">
        <w:rPr>
          <w:rFonts w:ascii="TH SarabunPSK" w:hAnsi="TH SarabunPSK" w:cs="TH SarabunPSK"/>
          <w:sz w:val="34"/>
          <w:szCs w:val="34"/>
          <w:cs/>
        </w:rPr>
        <w:t>เฉลี่ยของมูลค่ายกมาสำหรับทรัพย์สินนั้นของผู้ให้เช่า ณ วันเริ่มต้น</w:t>
      </w:r>
      <w:r w:rsidR="00C42E75" w:rsidRPr="0049451F">
        <w:rPr>
          <w:rFonts w:ascii="TH SarabunPSK" w:hAnsi="TH SarabunPSK" w:cs="TH SarabunPSK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รอบระยะเวลาบัญชีและวันสิ้นสุดรอบระยะเวลาบัญชีของนิติบุคคลแม่ลำดับสูงสุด หักด้วย</w:t>
      </w:r>
    </w:p>
    <w:p w14:paraId="0FF206AA" w14:textId="3C4B2490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(ข)</w:t>
      </w:r>
      <w:r w:rsidR="00C42E75" w:rsidRPr="00A80178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ค่าเช่าตามสัญญาสำหรับงวดที่คงเหลืออยู่ รวมถึงประมาณการค่าเช่าที่ผู้ให้เช่าคาดว่า</w:t>
      </w:r>
      <w:r w:rsidR="00A80178">
        <w:rPr>
          <w:rFonts w:ascii="TH SarabunPSK" w:hAnsi="TH SarabunPSK" w:cs="TH SarabunPSK"/>
          <w:spacing w:val="-20"/>
          <w:sz w:val="34"/>
          <w:szCs w:val="34"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จะได้รับหากมีการขยายระยะเวลาของสัญญานั้นซึ่งได้กำหนดขึ้นตามมาตรฐานการบัญชีที่ใช้</w:t>
      </w:r>
      <w:r w:rsidR="00A80178">
        <w:rPr>
          <w:rFonts w:ascii="TH SarabunPSK" w:hAnsi="TH SarabunPSK" w:cs="TH SarabunPSK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ในการคำนวณกำไรสุทธิหรือขาดทุนสุทธิตามงบการเงินตามมาตรา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๓๑</w:t>
      </w:r>
    </w:p>
    <w:p w14:paraId="3DF234D0" w14:textId="21963AB2" w:rsidR="009F03AA" w:rsidRPr="0049451F" w:rsidRDefault="005E62D8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ข้อ</w:t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="006E3CB8" w:rsidRPr="00A80178">
        <w:rPr>
          <w:rFonts w:ascii="TH SarabunPSK" w:hAnsi="TH SarabunPSK" w:cs="TH SarabunPSK"/>
          <w:spacing w:val="-20"/>
          <w:sz w:val="34"/>
          <w:szCs w:val="34"/>
          <w:cs/>
        </w:rPr>
        <w:t>๑</w:t>
      </w:r>
      <w:r w:rsidR="00DD42A3" w:rsidRPr="00A80178">
        <w:rPr>
          <w:rFonts w:ascii="TH SarabunPSK" w:hAnsi="TH SarabunPSK" w:cs="TH SarabunPSK"/>
          <w:spacing w:val="-20"/>
          <w:sz w:val="34"/>
          <w:szCs w:val="34"/>
          <w:cs/>
        </w:rPr>
        <w:t>๑</w:t>
      </w:r>
      <w:r w:rsidR="007444B9" w:rsidRPr="00A80178">
        <w:rPr>
          <w:rFonts w:ascii="TH SarabunPSK" w:hAnsi="TH SarabunPSK" w:cs="TH SarabunPSK"/>
          <w:spacing w:val="-20"/>
          <w:sz w:val="34"/>
          <w:szCs w:val="34"/>
        </w:rPr>
        <w:tab/>
      </w:r>
      <w:r w:rsidR="00D2013F" w:rsidRPr="00A80178">
        <w:rPr>
          <w:rFonts w:ascii="TH SarabunPSK" w:hAnsi="TH SarabunPSK" w:cs="TH SarabunPSK"/>
          <w:spacing w:val="-20"/>
          <w:sz w:val="34"/>
          <w:szCs w:val="34"/>
          <w:cs/>
        </w:rPr>
        <w:t>ในการคำนวณมูลค่าสินทรัพย์ที่มีตัวตนเพื่อการพิจารณาส่วนที่ยอมให้หักออกจากเงินได้</w:t>
      </w:r>
      <w:r w:rsidR="00A80178">
        <w:rPr>
          <w:rFonts w:ascii="TH SarabunPSK" w:hAnsi="TH SarabunPSK" w:cs="TH SarabunPSK"/>
          <w:spacing w:val="-20"/>
          <w:sz w:val="34"/>
          <w:szCs w:val="34"/>
        </w:rPr>
        <w:br/>
      </w:r>
      <w:r w:rsidR="00D2013F" w:rsidRPr="00A80178">
        <w:rPr>
          <w:rFonts w:ascii="TH SarabunPSK" w:hAnsi="TH SarabunPSK" w:cs="TH SarabunPSK"/>
          <w:spacing w:val="-20"/>
          <w:sz w:val="34"/>
          <w:szCs w:val="34"/>
          <w:cs/>
        </w:rPr>
        <w:t xml:space="preserve">รวมสุทธิของนิติบุคคลในเครือที่เป็นผู้ให้เช่าทรัพย์สิน กรณีที่ทรัพย์สินตามข้อ </w:t>
      </w:r>
      <w:r w:rsidR="0049451F" w:rsidRPr="00A80178">
        <w:rPr>
          <w:rFonts w:ascii="TH SarabunPSK" w:hAnsi="TH SarabunPSK" w:cs="TH SarabunPSK" w:hint="cs"/>
          <w:spacing w:val="-20"/>
          <w:sz w:val="34"/>
          <w:szCs w:val="34"/>
          <w:cs/>
        </w:rPr>
        <w:t>๖</w:t>
      </w:r>
      <w:r w:rsidR="00D2013F" w:rsidRPr="00A80178">
        <w:rPr>
          <w:rFonts w:ascii="TH SarabunPSK" w:hAnsi="TH SarabunPSK" w:cs="TH SarabunPSK"/>
          <w:spacing w:val="-20"/>
          <w:sz w:val="34"/>
          <w:szCs w:val="34"/>
        </w:rPr>
        <w:t xml:space="preserve"> </w:t>
      </w:r>
      <w:r w:rsidR="00D2013F" w:rsidRPr="00A80178">
        <w:rPr>
          <w:rFonts w:ascii="TH SarabunPSK" w:hAnsi="TH SarabunPSK" w:cs="TH SarabunPSK"/>
          <w:spacing w:val="-20"/>
          <w:sz w:val="34"/>
          <w:szCs w:val="34"/>
          <w:cs/>
        </w:rPr>
        <w:t>นั้น</w:t>
      </w:r>
      <w:r w:rsidR="00A80178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="00D2013F" w:rsidRPr="00A80178">
        <w:rPr>
          <w:rFonts w:ascii="TH SarabunPSK" w:hAnsi="TH SarabunPSK" w:cs="TH SarabunPSK"/>
          <w:spacing w:val="-20"/>
          <w:sz w:val="34"/>
          <w:szCs w:val="34"/>
          <w:cs/>
        </w:rPr>
        <w:t>เป็นทรัพย์สิน</w:t>
      </w:r>
      <w:r w:rsidR="00A80178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D2013F" w:rsidRPr="0049451F">
        <w:rPr>
          <w:rFonts w:ascii="TH SarabunPSK" w:hAnsi="TH SarabunPSK" w:cs="TH SarabunPSK"/>
          <w:spacing w:val="-8"/>
          <w:sz w:val="34"/>
          <w:szCs w:val="34"/>
          <w:cs/>
        </w:rPr>
        <w:t>ที่อยู่ภายใต้สัญญาเช่าบางส่วนที่ตั้งอยู่ในประเทศที่ผู้ให้เช่าทรัพย์สินนั้นตั้งอยู่ ให้รวมมูลค่ายกมา</w:t>
      </w:r>
      <w:r w:rsidR="00A80178">
        <w:rPr>
          <w:rFonts w:ascii="TH SarabunPSK" w:hAnsi="TH SarabunPSK" w:cs="TH SarabunPSK"/>
          <w:sz w:val="34"/>
          <w:szCs w:val="34"/>
        </w:rPr>
        <w:br/>
      </w:r>
      <w:r w:rsidR="00D2013F" w:rsidRPr="0049451F">
        <w:rPr>
          <w:rFonts w:ascii="TH SarabunPSK" w:hAnsi="TH SarabunPSK" w:cs="TH SarabunPSK"/>
          <w:sz w:val="34"/>
          <w:szCs w:val="34"/>
          <w:cs/>
        </w:rPr>
        <w:t xml:space="preserve">ของทรัพย์สินดังกล่าวที่คำนวณได้ตามขั้นตอนดังต่อไปนี้ </w:t>
      </w:r>
    </w:p>
    <w:p w14:paraId="0FE0D6AC" w14:textId="171AEEB1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49451F" w:rsidRPr="00A80178">
        <w:rPr>
          <w:rFonts w:ascii="TH SarabunPSK" w:hAnsi="TH SarabunPSK" w:cs="TH SarabunPSK" w:hint="cs"/>
          <w:spacing w:val="-20"/>
          <w:sz w:val="34"/>
          <w:szCs w:val="34"/>
          <w:cs/>
        </w:rPr>
        <w:t>๑</w:t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="00C42E75" w:rsidRPr="00A80178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ให้ปันส่วนมูลค่ายกมาสำหรับทรัพย์สินตามสัญญาเช่านั้นตามเกณฑ์ที่เหมาะสมให้แก่</w:t>
      </w:r>
      <w:r w:rsidR="00A80178">
        <w:rPr>
          <w:rFonts w:ascii="TH SarabunPSK" w:hAnsi="TH SarabunPSK" w:cs="TH SarabunPSK"/>
          <w:spacing w:val="-20"/>
          <w:sz w:val="34"/>
          <w:szCs w:val="34"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ส่วนของทรัพย์สินที่อยู่ภายใต้สัญญาเช่าและส่วนของทรัพย์สินที่ไม่ได้อยู่ภายใต้สัญญาเช่า</w:t>
      </w:r>
    </w:p>
    <w:p w14:paraId="3F98466C" w14:textId="1499E5B1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(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๒</w:t>
      </w:r>
      <w:r w:rsidRPr="0049451F">
        <w:rPr>
          <w:rFonts w:ascii="TH SarabunPSK" w:hAnsi="TH SarabunPSK" w:cs="TH SarabunPSK"/>
          <w:sz w:val="34"/>
          <w:szCs w:val="34"/>
          <w:cs/>
        </w:rPr>
        <w:t>)</w:t>
      </w:r>
      <w:r w:rsidR="00C42E75"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>ให้นำมูลค่ายกมาที่ปันส่วนได้ตาม (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๑</w:t>
      </w:r>
      <w:r w:rsidRPr="0049451F">
        <w:rPr>
          <w:rFonts w:ascii="TH SarabunPSK" w:hAnsi="TH SarabunPSK" w:cs="TH SarabunPSK"/>
          <w:sz w:val="34"/>
          <w:szCs w:val="34"/>
          <w:cs/>
        </w:rPr>
        <w:t>) สำหรับทรัพย์สินที่ไม่ได้อยู่ภายใต้สัญญาเช่า มารวมในการคำนวณมูลค่าสินทรัพย์ที่มีตัวตน และ</w:t>
      </w:r>
    </w:p>
    <w:p w14:paraId="2428FA8A" w14:textId="60E20A46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(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๓</w:t>
      </w:r>
      <w:r w:rsidRPr="0049451F">
        <w:rPr>
          <w:rFonts w:ascii="TH SarabunPSK" w:hAnsi="TH SarabunPSK" w:cs="TH SarabunPSK"/>
          <w:sz w:val="34"/>
          <w:szCs w:val="34"/>
          <w:cs/>
        </w:rPr>
        <w:t>)</w:t>
      </w:r>
      <w:r w:rsidR="00C42E75"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ให้นำความในข้อ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๑๐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มาปรับใช้แก่ส่วนของทรัพย์สินที่อยู่ภายใต้สัญญาเช่าดังกล่าว</w:t>
      </w:r>
    </w:p>
    <w:p w14:paraId="43BEB390" w14:textId="52DD7FCD" w:rsidR="00DD42A3" w:rsidRPr="0049451F" w:rsidRDefault="00DD42A3" w:rsidP="00DD42A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ข้อ</w:t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="0049451F" w:rsidRPr="00A80178">
        <w:rPr>
          <w:rFonts w:ascii="TH SarabunPSK" w:hAnsi="TH SarabunPSK" w:cs="TH SarabunPSK" w:hint="cs"/>
          <w:spacing w:val="-20"/>
          <w:sz w:val="34"/>
          <w:szCs w:val="34"/>
          <w:cs/>
        </w:rPr>
        <w:t>๑</w:t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๒</w:t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ab/>
        <w:t>ในการคำนวณมูลค่าสินทรัพย์ที่มีตัวตนเพื่อการพิจารณาส่วนที่ยอมให้หักออกจากเงินได้</w:t>
      </w:r>
      <w:r w:rsidR="00A80178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 xml:space="preserve">รวมสุทธิของนิติบุคคลในเครือที่เป็นผู้เช่าทรัพย์สิน กรณีที่ทรัพย์สินตามข้อ </w:t>
      </w:r>
      <w:r w:rsidR="0049451F">
        <w:rPr>
          <w:rFonts w:ascii="TH SarabunPSK" w:hAnsi="TH SarabunPSK" w:cs="TH SarabunPSK" w:hint="cs"/>
          <w:spacing w:val="-4"/>
          <w:sz w:val="34"/>
          <w:szCs w:val="34"/>
          <w:cs/>
        </w:rPr>
        <w:t>๖</w:t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 xml:space="preserve"> นั้น เป็นทรัพย์สิน</w:t>
      </w:r>
      <w:r w:rsidR="00A80178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>ตามสัญญาเช่าระยะสั้น ให้ถือว่ามูลค่ายกมาของสิทธิในการใช้ทรัพย์สินตามสัญญาเช่าระยะสั้น</w:t>
      </w:r>
      <w:r w:rsidR="00A80178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 xml:space="preserve">ของผู้เช่าทรัพย์สินนั้นมีค่าเท่ากับศูนย์ </w:t>
      </w:r>
    </w:p>
    <w:p w14:paraId="05FB6D10" w14:textId="77777777" w:rsidR="00DD42A3" w:rsidRPr="0049451F" w:rsidRDefault="00DD42A3" w:rsidP="00DD42A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ทรัพย์สินตามสัญญาเช่าระยะสั้นตามวรรคหนึ่งหมายความถึง ทรัพย์สินที่ได้มีการให้เช่าอย่างเป็นปกติวิสัยแก่ผู้เช่าหลายรายในรอบระยะเวลาบัญชี ซึ่งระยะเวลาการเช่าโดยเฉลี่ยแล้วไม่เกินสามสิบวันต่อผู้เช่าหนึ่งราย</w:t>
      </w:r>
    </w:p>
    <w:p w14:paraId="0660E7D5" w14:textId="60964C7E" w:rsidR="009F03AA" w:rsidRPr="0049451F" w:rsidRDefault="009559C1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="007444B9" w:rsidRPr="0049451F">
        <w:rPr>
          <w:rFonts w:ascii="TH SarabunPSK" w:hAnsi="TH SarabunPSK" w:cs="TH SarabunPSK"/>
          <w:sz w:val="34"/>
          <w:szCs w:val="34"/>
          <w:cs/>
        </w:rPr>
        <w:t>ข้อ</w:t>
      </w:r>
      <w:r w:rsidR="007444B9" w:rsidRPr="0049451F">
        <w:rPr>
          <w:rFonts w:ascii="TH SarabunPSK" w:hAnsi="TH SarabunPSK" w:cs="TH SarabunPSK"/>
          <w:sz w:val="34"/>
          <w:szCs w:val="34"/>
          <w:cs/>
        </w:rPr>
        <w:tab/>
      </w:r>
      <w:r w:rsidR="0049451F">
        <w:rPr>
          <w:rFonts w:ascii="TH SarabunPSK" w:hAnsi="TH SarabunPSK" w:cs="TH SarabunPSK" w:hint="cs"/>
          <w:sz w:val="34"/>
          <w:szCs w:val="34"/>
          <w:cs/>
        </w:rPr>
        <w:t>๑๓</w:t>
      </w:r>
      <w:r w:rsidR="005E62D8" w:rsidRPr="0049451F">
        <w:rPr>
          <w:rFonts w:ascii="TH SarabunPSK" w:hAnsi="TH SarabunPSK" w:cs="TH SarabunPSK"/>
          <w:sz w:val="34"/>
          <w:szCs w:val="34"/>
        </w:rPr>
        <w:tab/>
      </w:r>
      <w:r w:rsidR="009F03AA" w:rsidRPr="0049451F">
        <w:rPr>
          <w:rFonts w:ascii="TH SarabunPSK" w:hAnsi="TH SarabunPSK" w:cs="TH SarabunPSK"/>
          <w:spacing w:val="-10"/>
          <w:sz w:val="34"/>
          <w:szCs w:val="34"/>
          <w:cs/>
        </w:rPr>
        <w:t>ในการ</w:t>
      </w:r>
      <w:r w:rsidR="00841FAF" w:rsidRPr="0049451F">
        <w:rPr>
          <w:rFonts w:ascii="TH SarabunPSK" w:hAnsi="TH SarabunPSK" w:cs="TH SarabunPSK"/>
          <w:spacing w:val="-10"/>
          <w:sz w:val="34"/>
          <w:szCs w:val="34"/>
          <w:cs/>
        </w:rPr>
        <w:t>คำนวณ</w:t>
      </w:r>
      <w:r w:rsidR="009F03AA" w:rsidRPr="0049451F">
        <w:rPr>
          <w:rFonts w:ascii="TH SarabunPSK" w:hAnsi="TH SarabunPSK" w:cs="TH SarabunPSK"/>
          <w:spacing w:val="-10"/>
          <w:sz w:val="34"/>
          <w:szCs w:val="34"/>
          <w:cs/>
        </w:rPr>
        <w:t xml:space="preserve">ค่าตอบแทนลูกจ้างตามข้อ </w:t>
      </w:r>
      <w:r w:rsidR="0049451F">
        <w:rPr>
          <w:rFonts w:ascii="TH SarabunPSK" w:hAnsi="TH SarabunPSK" w:cs="TH SarabunPSK" w:hint="cs"/>
          <w:spacing w:val="-10"/>
          <w:sz w:val="34"/>
          <w:szCs w:val="34"/>
          <w:cs/>
        </w:rPr>
        <w:t>๒</w:t>
      </w:r>
      <w:r w:rsidR="009F03AA" w:rsidRPr="0049451F">
        <w:rPr>
          <w:rFonts w:ascii="TH SarabunPSK" w:hAnsi="TH SarabunPSK" w:cs="TH SarabunPSK"/>
          <w:spacing w:val="-10"/>
          <w:sz w:val="34"/>
          <w:szCs w:val="34"/>
          <w:cs/>
        </w:rPr>
        <w:t xml:space="preserve"> ถึงข้อ </w:t>
      </w:r>
      <w:r w:rsidR="0049451F">
        <w:rPr>
          <w:rFonts w:ascii="TH SarabunPSK" w:hAnsi="TH SarabunPSK" w:cs="TH SarabunPSK" w:hint="cs"/>
          <w:spacing w:val="-10"/>
          <w:sz w:val="34"/>
          <w:szCs w:val="34"/>
          <w:cs/>
        </w:rPr>
        <w:t>๔</w:t>
      </w:r>
      <w:r w:rsidR="009F03AA" w:rsidRPr="0049451F">
        <w:rPr>
          <w:rFonts w:ascii="TH SarabunPSK" w:hAnsi="TH SarabunPSK" w:cs="TH SarabunPSK"/>
          <w:spacing w:val="-10"/>
          <w:sz w:val="34"/>
          <w:szCs w:val="34"/>
          <w:cs/>
        </w:rPr>
        <w:t xml:space="preserve"> </w:t>
      </w:r>
      <w:r w:rsidR="004547EA" w:rsidRPr="0049451F">
        <w:rPr>
          <w:rFonts w:ascii="TH SarabunPSK" w:hAnsi="TH SarabunPSK" w:cs="TH SarabunPSK"/>
          <w:spacing w:val="-10"/>
          <w:sz w:val="34"/>
          <w:szCs w:val="34"/>
          <w:cs/>
        </w:rPr>
        <w:t>และ</w:t>
      </w:r>
      <w:r w:rsidR="009F03AA" w:rsidRPr="0049451F">
        <w:rPr>
          <w:rFonts w:ascii="TH SarabunPSK" w:hAnsi="TH SarabunPSK" w:cs="TH SarabunPSK"/>
          <w:spacing w:val="-10"/>
          <w:sz w:val="34"/>
          <w:szCs w:val="34"/>
          <w:cs/>
        </w:rPr>
        <w:t>มูลค่าสินทรัพย์ที่มีตัวตน</w:t>
      </w:r>
      <w:r w:rsidR="009F03AA" w:rsidRPr="0049451F">
        <w:rPr>
          <w:rFonts w:ascii="TH SarabunPSK" w:hAnsi="TH SarabunPSK" w:cs="TH SarabunPSK"/>
          <w:spacing w:val="-6"/>
          <w:sz w:val="34"/>
          <w:szCs w:val="34"/>
          <w:cs/>
        </w:rPr>
        <w:t xml:space="preserve">ตามข้อ </w:t>
      </w:r>
      <w:r w:rsidR="0049451F">
        <w:rPr>
          <w:rFonts w:ascii="TH SarabunPSK" w:hAnsi="TH SarabunPSK" w:cs="TH SarabunPSK" w:hint="cs"/>
          <w:spacing w:val="-6"/>
          <w:sz w:val="34"/>
          <w:szCs w:val="34"/>
          <w:cs/>
        </w:rPr>
        <w:t>๕</w:t>
      </w:r>
      <w:r w:rsidR="009F03AA" w:rsidRPr="0049451F">
        <w:rPr>
          <w:rFonts w:ascii="TH SarabunPSK" w:hAnsi="TH SarabunPSK" w:cs="TH SarabunPSK"/>
          <w:spacing w:val="-6"/>
          <w:sz w:val="34"/>
          <w:szCs w:val="34"/>
          <w:cs/>
        </w:rPr>
        <w:t xml:space="preserve"> ถึงข้อ </w:t>
      </w:r>
      <w:r w:rsidR="0049451F">
        <w:rPr>
          <w:rFonts w:ascii="TH SarabunPSK" w:hAnsi="TH SarabunPSK" w:cs="TH SarabunPSK" w:hint="cs"/>
          <w:spacing w:val="-6"/>
          <w:sz w:val="34"/>
          <w:szCs w:val="34"/>
          <w:cs/>
        </w:rPr>
        <w:t>๑๒</w:t>
      </w:r>
      <w:r w:rsidR="009F03AA" w:rsidRPr="0049451F">
        <w:rPr>
          <w:rFonts w:ascii="TH SarabunPSK" w:hAnsi="TH SarabunPSK" w:cs="TH SarabunPSK"/>
          <w:spacing w:val="-6"/>
          <w:sz w:val="34"/>
          <w:szCs w:val="34"/>
          <w:cs/>
        </w:rPr>
        <w:t xml:space="preserve"> เพื่อการพิจารณาส่วนที่ยอมให้หักออกจากเงินได้รวมสุทธิของสถานประกอบการถาวร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 ให้</w:t>
      </w:r>
      <w:r w:rsidR="00841FAF" w:rsidRPr="0049451F">
        <w:rPr>
          <w:rFonts w:ascii="TH SarabunPSK" w:hAnsi="TH SarabunPSK" w:cs="TH SarabunPSK"/>
          <w:sz w:val="34"/>
          <w:szCs w:val="34"/>
          <w:cs/>
        </w:rPr>
        <w:t>คำนวณ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>ค่าตอบแทนลูกจ้าง</w:t>
      </w:r>
      <w:r w:rsidR="004547EA" w:rsidRPr="0049451F">
        <w:rPr>
          <w:rFonts w:ascii="TH SarabunPSK" w:hAnsi="TH SarabunPSK" w:cs="TH SarabunPSK"/>
          <w:sz w:val="34"/>
          <w:szCs w:val="34"/>
          <w:cs/>
        </w:rPr>
        <w:t>ตาม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>ส่วนของลูกจ้างหรือผู้รับจ้างอิสระที่ได้ปฏิบัติงานในประเทศ</w:t>
      </w:r>
      <w:r w:rsidR="00841FAF" w:rsidRPr="0049451F">
        <w:rPr>
          <w:rFonts w:ascii="TH SarabunPSK" w:hAnsi="TH SarabunPSK" w:cs="TH SarabunPSK"/>
          <w:sz w:val="34"/>
          <w:szCs w:val="34"/>
          <w:cs/>
        </w:rPr>
        <w:br/>
      </w:r>
      <w:r w:rsidR="009F03AA" w:rsidRPr="0049451F">
        <w:rPr>
          <w:rFonts w:ascii="TH SarabunPSK" w:hAnsi="TH SarabunPSK" w:cs="TH SarabunPSK"/>
          <w:spacing w:val="-12"/>
          <w:sz w:val="34"/>
          <w:szCs w:val="34"/>
          <w:cs/>
        </w:rPr>
        <w:t xml:space="preserve">ที่สถานประกอบการถาวรนั้นตั้งอยู่ </w:t>
      </w:r>
      <w:r w:rsidR="004547EA" w:rsidRPr="0049451F">
        <w:rPr>
          <w:rFonts w:ascii="TH SarabunPSK" w:hAnsi="TH SarabunPSK" w:cs="TH SarabunPSK"/>
          <w:spacing w:val="-12"/>
          <w:sz w:val="34"/>
          <w:szCs w:val="34"/>
          <w:cs/>
        </w:rPr>
        <w:t>และ</w:t>
      </w:r>
      <w:r w:rsidR="009F03AA" w:rsidRPr="0049451F">
        <w:rPr>
          <w:rFonts w:ascii="TH SarabunPSK" w:hAnsi="TH SarabunPSK" w:cs="TH SarabunPSK"/>
          <w:spacing w:val="-12"/>
          <w:sz w:val="34"/>
          <w:szCs w:val="34"/>
          <w:cs/>
        </w:rPr>
        <w:t>มูลค่าสินทรัพย์ที่มีตัวตนที่ตั้งอยู่ในประเทศที่สถานประกอบการถาวรนั้น</w:t>
      </w:r>
      <w:r w:rsidR="009F03AA" w:rsidRPr="0049451F">
        <w:rPr>
          <w:rFonts w:ascii="TH SarabunPSK" w:hAnsi="TH SarabunPSK" w:cs="TH SarabunPSK"/>
          <w:spacing w:val="-10"/>
          <w:sz w:val="34"/>
          <w:szCs w:val="34"/>
          <w:cs/>
        </w:rPr>
        <w:t>ตั้งอยู่ที่ได้รวมหรือพึงรวมไว้ในงบการเงินที่ได้จัดทำแยกเฉพาะส่วนของสถานประกอบการถาวรนั้น</w:t>
      </w:r>
      <w:r w:rsidR="00A80178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9F03AA" w:rsidRPr="0049451F">
        <w:rPr>
          <w:rFonts w:ascii="TH SarabunPSK" w:hAnsi="TH SarabunPSK" w:cs="TH SarabunPSK"/>
          <w:spacing w:val="-10"/>
          <w:sz w:val="34"/>
          <w:szCs w:val="34"/>
          <w:cs/>
        </w:rPr>
        <w:t>ตามมาตรฐานการบัญชีที่ใช้ในการจัดทำงบการเงินรวมของนิติบุคคลแม่ลำดับสูงสุดและได้ปรับปรุง</w:t>
      </w:r>
      <w:r w:rsidR="00A80178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9F03AA" w:rsidRPr="0049451F">
        <w:rPr>
          <w:rFonts w:ascii="TH SarabunPSK" w:hAnsi="TH SarabunPSK" w:cs="TH SarabunPSK"/>
          <w:spacing w:val="-10"/>
          <w:sz w:val="34"/>
          <w:szCs w:val="34"/>
          <w:cs/>
        </w:rPr>
        <w:t>ตามหลักเกณฑ์การ</w:t>
      </w:r>
      <w:r w:rsidR="0071430C" w:rsidRPr="0049451F">
        <w:rPr>
          <w:rFonts w:ascii="TH SarabunPSK" w:hAnsi="TH SarabunPSK" w:cs="TH SarabunPSK"/>
          <w:spacing w:val="-10"/>
          <w:sz w:val="34"/>
          <w:szCs w:val="34"/>
          <w:cs/>
        </w:rPr>
        <w:t>กำหนด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>ผลกำไรและผลขาดทุนระหว่างนิติบุคคลหลักและสถานประกอบการถาวร</w:t>
      </w:r>
      <w:r w:rsidR="00A80178">
        <w:rPr>
          <w:rFonts w:ascii="TH SarabunPSK" w:hAnsi="TH SarabunPSK" w:cs="TH SarabunPSK"/>
          <w:sz w:val="34"/>
          <w:szCs w:val="34"/>
          <w:cs/>
        </w:rPr>
        <w:br/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ตามมาตรา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๓๑</w:t>
      </w:r>
      <w:r w:rsidR="009F03AA" w:rsidRPr="0049451F">
        <w:rPr>
          <w:rFonts w:ascii="TH SarabunPSK" w:hAnsi="TH SarabunPSK" w:cs="TH SarabunPSK"/>
          <w:sz w:val="34"/>
          <w:szCs w:val="34"/>
          <w:cs/>
        </w:rPr>
        <w:t xml:space="preserve"> แล้ว</w:t>
      </w:r>
    </w:p>
    <w:p w14:paraId="74C84BF6" w14:textId="5AF2A6D6" w:rsidR="009F03AA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 xml:space="preserve">/ </w:t>
      </w:r>
      <w:r w:rsidR="00A76D86" w:rsidRPr="0049451F">
        <w:rPr>
          <w:rFonts w:ascii="TH SarabunPSK" w:hAnsi="TH SarabunPSK" w:cs="TH SarabunPSK"/>
          <w:sz w:val="34"/>
          <w:szCs w:val="34"/>
          <w:cs/>
        </w:rPr>
        <w:t>ค่าตอบแทน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...</w:t>
      </w:r>
    </w:p>
    <w:p w14:paraId="29F7475F" w14:textId="77777777" w:rsidR="00A80178" w:rsidRPr="0049451F" w:rsidRDefault="00A80178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 w:hint="cs"/>
          <w:sz w:val="34"/>
          <w:szCs w:val="34"/>
        </w:rPr>
      </w:pPr>
    </w:p>
    <w:p w14:paraId="58325842" w14:textId="0B23547E" w:rsidR="009F03AA" w:rsidRPr="0049451F" w:rsidRDefault="009F03AA" w:rsidP="009F03AA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ค่าตอบแทนลูกจ้างหรือมูลค่าสินทรัพย์ที่มีตัวตนที่เป็นส่วนของสถานประกอบการถาวร</w:t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>ตามวรรคหนึ่ง ไม่ให้นำมารวมในการพิจารณาส่วนที่ยอมให้หักออกจากเงินได้รวมสุทธิของนิติบุคคลหลักอีก</w:t>
      </w:r>
    </w:p>
    <w:p w14:paraId="1AE268A6" w14:textId="00A8BBCF" w:rsidR="00275DA6" w:rsidRPr="0049451F" w:rsidRDefault="00162A3F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>ข้อ</w:t>
      </w: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="0049451F">
        <w:rPr>
          <w:rFonts w:ascii="TH SarabunPSK" w:hAnsi="TH SarabunPSK" w:cs="TH SarabunPSK" w:hint="cs"/>
          <w:sz w:val="34"/>
          <w:szCs w:val="34"/>
          <w:cs/>
        </w:rPr>
        <w:t>๑๔</w:t>
      </w:r>
      <w:r w:rsidRPr="0049451F">
        <w:rPr>
          <w:rFonts w:ascii="TH SarabunPSK" w:hAnsi="TH SarabunPSK" w:cs="TH SarabunPSK"/>
          <w:sz w:val="34"/>
          <w:szCs w:val="34"/>
        </w:rPr>
        <w:tab/>
      </w:r>
      <w:r w:rsidR="00275DA6" w:rsidRPr="0049451F">
        <w:rPr>
          <w:rFonts w:ascii="TH SarabunPSK" w:hAnsi="TH SarabunPSK" w:cs="TH SarabunPSK"/>
          <w:sz w:val="34"/>
          <w:szCs w:val="34"/>
          <w:cs/>
        </w:rPr>
        <w:t xml:space="preserve">ความในข้อ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๑๕</w:t>
      </w:r>
      <w:r w:rsidR="00275DA6" w:rsidRPr="0049451F">
        <w:rPr>
          <w:rFonts w:ascii="TH SarabunPSK" w:hAnsi="TH SarabunPSK" w:cs="TH SarabunPSK"/>
          <w:sz w:val="34"/>
          <w:szCs w:val="34"/>
          <w:cs/>
        </w:rPr>
        <w:t xml:space="preserve"> ถึง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๑๘</w:t>
      </w:r>
    </w:p>
    <w:p w14:paraId="7AD56D03" w14:textId="3720B7E1" w:rsidR="00275DA6" w:rsidRPr="0049451F" w:rsidRDefault="00275DA6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“นิติบุคคลประเภทโฟลธรู” (</w:t>
      </w:r>
      <w:r w:rsidRPr="00A80178">
        <w:rPr>
          <w:rFonts w:ascii="TH SarabunPSK" w:hAnsi="TH SarabunPSK" w:cs="TH SarabunPSK"/>
          <w:spacing w:val="-20"/>
          <w:sz w:val="34"/>
          <w:szCs w:val="34"/>
        </w:rPr>
        <w:t xml:space="preserve">Flow-through Entity) </w:t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หมายความถึง  นิติบุคคลที่ไม่ได้มีสถานะ</w:t>
      </w:r>
      <w:r w:rsidR="00A80178">
        <w:rPr>
          <w:rFonts w:ascii="TH SarabunPSK" w:hAnsi="TH SarabunPSK" w:cs="TH SarabunPSK"/>
          <w:spacing w:val="-20"/>
          <w:sz w:val="34"/>
          <w:szCs w:val="34"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ในทางภาษีอากรที่จะมีรายได้  รายจ่าย  กำไร  หรือขาดทุนในประเทศที่นิติบุคคลนั้นก่อตั้งขึ้น  เว้นแต่นิติบุคคล</w:t>
      </w:r>
      <w:r w:rsidR="004547EA" w:rsidRPr="0049451F">
        <w:rPr>
          <w:rFonts w:ascii="TH SarabunPSK" w:hAnsi="TH SarabunPSK" w:cs="TH SarabunPSK"/>
          <w:sz w:val="34"/>
          <w:szCs w:val="34"/>
          <w:cs/>
        </w:rPr>
        <w:t>ดังกล่าว</w:t>
      </w:r>
      <w:r w:rsidRPr="0049451F">
        <w:rPr>
          <w:rFonts w:ascii="TH SarabunPSK" w:hAnsi="TH SarabunPSK" w:cs="TH SarabunPSK"/>
          <w:sz w:val="34"/>
          <w:szCs w:val="34"/>
          <w:cs/>
        </w:rPr>
        <w:t>เป็นผู้มีถิ่นที่อยู่ทางภาษีและต้องเสียภาษีที่อยู่ในขอบข่ายจากรายได้หรือกำไร</w:t>
      </w:r>
      <w:r w:rsidR="00C42E75" w:rsidRPr="0049451F">
        <w:rPr>
          <w:rFonts w:ascii="TH SarabunPSK" w:hAnsi="TH SarabunPSK" w:cs="TH SarabunPSK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ในประเทศอื่น</w:t>
      </w:r>
    </w:p>
    <w:p w14:paraId="68745524" w14:textId="7F8ADAFD" w:rsidR="00275DA6" w:rsidRPr="0049451F" w:rsidRDefault="00275DA6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>“นิติบุคคลประเภททรานสแพเรนท์ทางภาษี” (</w:t>
      </w:r>
      <w:r w:rsidRPr="0049451F">
        <w:rPr>
          <w:rFonts w:ascii="TH SarabunPSK" w:hAnsi="TH SarabunPSK" w:cs="TH SarabunPSK"/>
          <w:spacing w:val="-4"/>
          <w:sz w:val="34"/>
          <w:szCs w:val="34"/>
        </w:rPr>
        <w:t xml:space="preserve">Tax Transparent Entity) </w:t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>หมายความถึง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 นิติบุคคลประเภทโฟลธรูที่เมื่อพิจารณาจากกฎหมายของประเทศที่ผู้มีส่วนได้เสียในความเป็นเจ้าของตั้งอยู่แล้ว  นิติบุคคลประเภทโฟลธรูนั้นไม่ได้มีสถานะในทางภาษีอากรที่จะมีรายได้ รายจ่าย กำไร </w:t>
      </w:r>
      <w:r w:rsidR="00C42E75" w:rsidRPr="0049451F">
        <w:rPr>
          <w:rFonts w:ascii="TH SarabunPSK" w:hAnsi="TH SarabunPSK" w:cs="TH SarabunPSK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>หรือขาดทุนได้  ทั้งนี้  ให้ถือว่านิติบุคคลดังกล่าวเป็นนิติบุคคลประเภททรานสแพเรนท์ทางภาษีแต่เฉพาะส่วน</w:t>
      </w:r>
      <w:r w:rsidRPr="0049451F">
        <w:rPr>
          <w:rFonts w:ascii="TH SarabunPSK" w:hAnsi="TH SarabunPSK" w:cs="TH SarabunPSK"/>
          <w:sz w:val="34"/>
          <w:szCs w:val="34"/>
          <w:cs/>
        </w:rPr>
        <w:t>ที่ประเทศดังกล่าวได้พิจารณาเช่นว่านั้น</w:t>
      </w:r>
    </w:p>
    <w:p w14:paraId="33A3EB44" w14:textId="328562A6" w:rsidR="00A80178" w:rsidRDefault="009562B9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A80178">
        <w:rPr>
          <w:rFonts w:ascii="TH SarabunPSK" w:hAnsi="TH SarabunPSK" w:cs="TH SarabunPSK"/>
          <w:spacing w:val="-30"/>
          <w:sz w:val="34"/>
          <w:szCs w:val="34"/>
          <w:cs/>
        </w:rPr>
        <w:t>ข้อ</w:t>
      </w:r>
      <w:r w:rsidRPr="00A80178">
        <w:rPr>
          <w:rFonts w:ascii="TH SarabunPSK" w:hAnsi="TH SarabunPSK" w:cs="TH SarabunPSK"/>
          <w:spacing w:val="-30"/>
          <w:sz w:val="34"/>
          <w:szCs w:val="34"/>
          <w:cs/>
        </w:rPr>
        <w:tab/>
      </w:r>
      <w:r w:rsidR="0049451F" w:rsidRPr="00A80178">
        <w:rPr>
          <w:rFonts w:ascii="TH SarabunPSK" w:hAnsi="TH SarabunPSK" w:cs="TH SarabunPSK" w:hint="cs"/>
          <w:spacing w:val="-30"/>
          <w:sz w:val="34"/>
          <w:szCs w:val="34"/>
          <w:cs/>
        </w:rPr>
        <w:t>๑๕</w:t>
      </w:r>
      <w:r w:rsidRPr="00A80178">
        <w:rPr>
          <w:rFonts w:ascii="TH SarabunPSK" w:hAnsi="TH SarabunPSK" w:cs="TH SarabunPSK"/>
          <w:spacing w:val="-30"/>
          <w:sz w:val="34"/>
          <w:szCs w:val="34"/>
        </w:rPr>
        <w:tab/>
      </w:r>
      <w:r w:rsidR="00275DA6" w:rsidRPr="00A80178">
        <w:rPr>
          <w:rFonts w:ascii="TH SarabunPSK" w:hAnsi="TH SarabunPSK" w:cs="TH SarabunPSK"/>
          <w:spacing w:val="-30"/>
          <w:sz w:val="34"/>
          <w:szCs w:val="34"/>
          <w:cs/>
        </w:rPr>
        <w:t>กรณีนิติบุคคลในเครือรายหนึ่งไม่ได้เป็นผู้มีถิ่นที่อยู่ทางภาษีในประเทศใดและไม่อยู่ในบังคับ</w:t>
      </w:r>
      <w:r w:rsidR="00A80178">
        <w:rPr>
          <w:rFonts w:ascii="TH SarabunPSK" w:hAnsi="TH SarabunPSK" w:cs="TH SarabunPSK"/>
          <w:spacing w:val="-30"/>
          <w:sz w:val="34"/>
          <w:szCs w:val="34"/>
          <w:cs/>
        </w:rPr>
        <w:br/>
      </w:r>
      <w:r w:rsidR="00275DA6" w:rsidRPr="0049451F">
        <w:rPr>
          <w:rFonts w:ascii="TH SarabunPSK" w:hAnsi="TH SarabunPSK" w:cs="TH SarabunPSK"/>
          <w:sz w:val="34"/>
          <w:szCs w:val="34"/>
          <w:cs/>
        </w:rPr>
        <w:t>ต้องเสียภาษีที่อยู่ในขอบข่ายหรือภาษีส่วนเพิ่มภายในประเทศซึ่งเป็นไปตามเกณฑ์ในประเทศใดด้วยเหตุ</w:t>
      </w:r>
    </w:p>
    <w:p w14:paraId="2C10D29B" w14:textId="5E5D389C" w:rsidR="00275DA6" w:rsidRPr="0049451F" w:rsidRDefault="00275DA6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>ที่นิติบุคคลในเครือนั้นไม่มีสถานจัดการ  สถานที่จัดตั้ง  หรือด้วยเหตุอื่นใด</w:t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>ที่</w:t>
      </w:r>
      <w:r w:rsidR="004547EA" w:rsidRPr="0049451F">
        <w:rPr>
          <w:rFonts w:ascii="TH SarabunPSK" w:hAnsi="TH SarabunPSK" w:cs="TH SarabunPSK"/>
          <w:spacing w:val="-4"/>
          <w:sz w:val="34"/>
          <w:szCs w:val="34"/>
          <w:cs/>
        </w:rPr>
        <w:t>มี</w:t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>ลักษณะคล้ายคลึงกัน</w:t>
      </w:r>
      <w:r w:rsidR="00A80178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>ให้ถือว่านิติบุคคลในเครือรายนั้นเป็นนิติบุคคลประเภททรานสแพ</w:t>
      </w:r>
      <w:proofErr w:type="spellStart"/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>เร</w:t>
      </w:r>
      <w:proofErr w:type="spellEnd"/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>นท์ทางภาษี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เฉพาะส่วนของรายได้ รายจ่าย กำไร หรือขาดทุนที่ไม่อยู่ในบังคับต้องเสียภาษีเช่นว่านั้น</w:t>
      </w:r>
      <w:r w:rsidR="004547EA" w:rsidRPr="0049451F">
        <w:rPr>
          <w:rFonts w:ascii="TH SarabunPSK" w:hAnsi="TH SarabunPSK" w:cs="TH SarabunPSK"/>
          <w:sz w:val="34"/>
          <w:szCs w:val="34"/>
          <w:cs/>
        </w:rPr>
        <w:t xml:space="preserve"> หากปรากฏข้อเท็จจริงดังต่อไปนี้  </w:t>
      </w:r>
    </w:p>
    <w:p w14:paraId="1C6C431A" w14:textId="619C2FA2" w:rsidR="00275DA6" w:rsidRPr="0049451F" w:rsidRDefault="00275DA6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</w:rPr>
        <w:tab/>
        <w:t>(</w:t>
      </w:r>
      <w:r w:rsidR="0049451F">
        <w:rPr>
          <w:rFonts w:ascii="TH SarabunPSK" w:hAnsi="TH SarabunPSK" w:cs="TH SarabunPSK" w:hint="cs"/>
          <w:spacing w:val="-4"/>
          <w:sz w:val="34"/>
          <w:szCs w:val="34"/>
          <w:cs/>
        </w:rPr>
        <w:t>๑</w:t>
      </w:r>
      <w:r w:rsidRPr="0049451F">
        <w:rPr>
          <w:rFonts w:ascii="TH SarabunPSK" w:hAnsi="TH SarabunPSK" w:cs="TH SarabunPSK"/>
          <w:spacing w:val="-4"/>
          <w:sz w:val="34"/>
          <w:szCs w:val="34"/>
        </w:rPr>
        <w:t>)</w:t>
      </w:r>
      <w:r w:rsidR="00C42E75" w:rsidRPr="0049451F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pacing w:val="-4"/>
          <w:sz w:val="34"/>
          <w:szCs w:val="34"/>
          <w:cs/>
        </w:rPr>
        <w:t>ประเทศที่ผู้มีส่วนได้เสียในความเป็นเจ้าของในนิติบุคคลในเครือนั้นตั้งอยู่ พิจารณาว่า</w:t>
      </w:r>
      <w:r w:rsidRPr="0049451F">
        <w:rPr>
          <w:rFonts w:ascii="TH SarabunPSK" w:hAnsi="TH SarabunPSK" w:cs="TH SarabunPSK"/>
          <w:sz w:val="34"/>
          <w:szCs w:val="34"/>
          <w:cs/>
        </w:rPr>
        <w:t>นิติบุคคลในเครือดังกล่าวไม่ได้มีสถานะในทางภาษีอากร</w:t>
      </w:r>
    </w:p>
    <w:p w14:paraId="770446F1" w14:textId="09EFD772" w:rsidR="00C96953" w:rsidRPr="0049451F" w:rsidRDefault="00275DA6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</w:rPr>
        <w:t>(</w:t>
      </w:r>
      <w:r w:rsidR="0049451F" w:rsidRPr="00A80178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A80178">
        <w:rPr>
          <w:rFonts w:ascii="TH SarabunPSK" w:hAnsi="TH SarabunPSK" w:cs="TH SarabunPSK"/>
          <w:spacing w:val="-20"/>
          <w:sz w:val="34"/>
          <w:szCs w:val="34"/>
        </w:rPr>
        <w:t>)</w:t>
      </w:r>
      <w:r w:rsidR="00C42E75" w:rsidRPr="00A80178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นิติบุคคลในเครือนั้นไม่ได้มีสถานประกอบธุรกิจในประเทศที่นิติบุคคลนั้นได้ก่อตั้งขึ้น และ</w:t>
      </w:r>
      <w:r w:rsidR="00A80178">
        <w:rPr>
          <w:rFonts w:ascii="TH SarabunPSK" w:hAnsi="TH SarabunPSK" w:cs="TH SarabunPSK"/>
          <w:spacing w:val="-20"/>
          <w:sz w:val="34"/>
          <w:szCs w:val="34"/>
        </w:rPr>
        <w:br/>
      </w:r>
      <w:r w:rsidRPr="0049451F">
        <w:rPr>
          <w:rFonts w:ascii="TH SarabunPSK" w:hAnsi="TH SarabunPSK" w:cs="TH SarabunPSK"/>
          <w:sz w:val="34"/>
          <w:szCs w:val="34"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</w:rPr>
        <w:t>(</w:t>
      </w:r>
      <w:r w:rsidR="0049451F" w:rsidRPr="00A80178">
        <w:rPr>
          <w:rFonts w:ascii="TH SarabunPSK" w:hAnsi="TH SarabunPSK" w:cs="TH SarabunPSK" w:hint="cs"/>
          <w:spacing w:val="-20"/>
          <w:sz w:val="34"/>
          <w:szCs w:val="34"/>
          <w:cs/>
        </w:rPr>
        <w:t>๓</w:t>
      </w:r>
      <w:r w:rsidRPr="00A80178">
        <w:rPr>
          <w:rFonts w:ascii="TH SarabunPSK" w:hAnsi="TH SarabunPSK" w:cs="TH SarabunPSK"/>
          <w:spacing w:val="-20"/>
          <w:sz w:val="34"/>
          <w:szCs w:val="34"/>
        </w:rPr>
        <w:t>)</w:t>
      </w:r>
      <w:r w:rsidR="00C42E75" w:rsidRPr="00A80178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รายได้ รายจ่าย กำไร หรือขาดทุนของนิติบุคคลในเครือนั้นไม่ได้เกิดขึ้นจากการประกอบกิจการ</w:t>
      </w:r>
      <w:r w:rsidRPr="0049451F">
        <w:rPr>
          <w:rFonts w:ascii="TH SarabunPSK" w:hAnsi="TH SarabunPSK" w:cs="TH SarabunPSK"/>
          <w:sz w:val="34"/>
          <w:szCs w:val="34"/>
          <w:cs/>
        </w:rPr>
        <w:t>ของสถานประกอบการถาวร</w:t>
      </w:r>
    </w:p>
    <w:p w14:paraId="296C29B1" w14:textId="42057C41" w:rsidR="007A1975" w:rsidRPr="0049451F" w:rsidRDefault="007A1975" w:rsidP="00682612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pacing w:val="-8"/>
          <w:sz w:val="34"/>
          <w:szCs w:val="34"/>
        </w:rPr>
        <w:tab/>
      </w:r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>ข้อ</w:t>
      </w:r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="0049451F">
        <w:rPr>
          <w:rFonts w:ascii="TH SarabunPSK" w:hAnsi="TH SarabunPSK" w:cs="TH SarabunPSK" w:hint="cs"/>
          <w:spacing w:val="-8"/>
          <w:sz w:val="34"/>
          <w:szCs w:val="34"/>
          <w:cs/>
        </w:rPr>
        <w:t>๑๖</w:t>
      </w:r>
      <w:r w:rsidRPr="0049451F">
        <w:rPr>
          <w:rFonts w:ascii="TH SarabunPSK" w:hAnsi="TH SarabunPSK" w:cs="TH SarabunPSK"/>
          <w:spacing w:val="-8"/>
          <w:sz w:val="34"/>
          <w:szCs w:val="34"/>
        </w:rPr>
        <w:tab/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 xml:space="preserve">เพื่อประโยชน์ในการพิจารณาความในข้อ </w:t>
      </w:r>
      <w:r w:rsidR="0049451F">
        <w:rPr>
          <w:rFonts w:ascii="TH SarabunPSK" w:hAnsi="TH SarabunPSK" w:cs="TH SarabunPSK" w:hint="cs"/>
          <w:spacing w:val="-8"/>
          <w:sz w:val="34"/>
          <w:szCs w:val="34"/>
          <w:cs/>
        </w:rPr>
        <w:t>๑๔</w:t>
      </w:r>
      <w:r w:rsidR="00275DA6" w:rsidRPr="0049451F">
        <w:rPr>
          <w:rFonts w:ascii="TH SarabunPSK" w:hAnsi="TH SarabunPSK" w:cs="TH SarabunPSK"/>
          <w:spacing w:val="-8"/>
          <w:sz w:val="34"/>
          <w:szCs w:val="34"/>
        </w:rPr>
        <w:t xml:space="preserve"> </w:t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 xml:space="preserve">และข้อ </w:t>
      </w:r>
      <w:r w:rsidR="0049451F">
        <w:rPr>
          <w:rFonts w:ascii="TH SarabunPSK" w:hAnsi="TH SarabunPSK" w:cs="TH SarabunPSK" w:hint="cs"/>
          <w:spacing w:val="-8"/>
          <w:sz w:val="34"/>
          <w:szCs w:val="34"/>
          <w:cs/>
        </w:rPr>
        <w:t>๑๕</w:t>
      </w:r>
      <w:r w:rsidR="00275DA6" w:rsidRPr="0049451F">
        <w:rPr>
          <w:rFonts w:ascii="TH SarabunPSK" w:hAnsi="TH SarabunPSK" w:cs="TH SarabunPSK"/>
          <w:spacing w:val="-8"/>
          <w:sz w:val="34"/>
          <w:szCs w:val="34"/>
        </w:rPr>
        <w:t xml:space="preserve">  </w:t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ให้ถือว่า  กฎหมาย</w:t>
      </w:r>
      <w:r w:rsidR="00A80178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ของ</w:t>
      </w:r>
      <w:r w:rsidR="00275DA6" w:rsidRPr="0049451F">
        <w:rPr>
          <w:rFonts w:ascii="TH SarabunPSK" w:hAnsi="TH SarabunPSK" w:cs="TH SarabunPSK"/>
          <w:sz w:val="34"/>
          <w:szCs w:val="34"/>
          <w:cs/>
        </w:rPr>
        <w:t xml:space="preserve">ประเทศหนึ่งพิจารณาว่า  นิติบุคคลรายหนึ่งไม่ได้มีสถานะในทางภาษีอากรที่จะมีรายได้ รายจ่าย กำไร </w:t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หรือขาดทุน ก็ต่อเมื่อกฎหมายของประเทศดังกล่าวได้ถือว่ารายได้ รายจ่าย กำไร หรือขาดทุน</w:t>
      </w:r>
      <w:r w:rsidR="00A80178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ของนิติบุคคลนั้น</w:t>
      </w:r>
      <w:r w:rsidR="00275DA6" w:rsidRPr="0049451F">
        <w:rPr>
          <w:rFonts w:ascii="TH SarabunPSK" w:hAnsi="TH SarabunPSK" w:cs="TH SarabunPSK"/>
          <w:spacing w:val="-6"/>
          <w:sz w:val="34"/>
          <w:szCs w:val="34"/>
          <w:cs/>
        </w:rPr>
        <w:t>ได้รับโดยหรือเกิดขึ้นแก่ผู้มีส่วนได้เสียในความเป็นเจ้าของในนิติบุคคลนั้นตามส่วนได้เสีย</w:t>
      </w:r>
      <w:r w:rsidR="00A80178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275DA6" w:rsidRPr="0049451F">
        <w:rPr>
          <w:rFonts w:ascii="TH SarabunPSK" w:hAnsi="TH SarabunPSK" w:cs="TH SarabunPSK"/>
          <w:spacing w:val="-6"/>
          <w:sz w:val="34"/>
          <w:szCs w:val="34"/>
          <w:cs/>
        </w:rPr>
        <w:t>ในความเป็นเจ้าของ</w:t>
      </w:r>
    </w:p>
    <w:p w14:paraId="67C2CD4D" w14:textId="677C8F12" w:rsidR="00275DA6" w:rsidRPr="0049451F" w:rsidRDefault="00CC3E57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4"/>
          <w:szCs w:val="34"/>
        </w:rPr>
      </w:pPr>
      <w:r w:rsidRPr="0049451F">
        <w:rPr>
          <w:rFonts w:ascii="TH SarabunPSK" w:hAnsi="TH SarabunPSK" w:cs="TH SarabunPSK"/>
          <w:spacing w:val="-8"/>
          <w:sz w:val="34"/>
          <w:szCs w:val="34"/>
        </w:rPr>
        <w:tab/>
      </w:r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>ข้อ</w:t>
      </w:r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="0049451F">
        <w:rPr>
          <w:rFonts w:ascii="TH SarabunPSK" w:hAnsi="TH SarabunPSK" w:cs="TH SarabunPSK" w:hint="cs"/>
          <w:spacing w:val="-8"/>
          <w:sz w:val="34"/>
          <w:szCs w:val="34"/>
          <w:cs/>
        </w:rPr>
        <w:t>๑๗</w:t>
      </w:r>
      <w:r w:rsidRPr="0049451F">
        <w:rPr>
          <w:rFonts w:ascii="TH SarabunPSK" w:hAnsi="TH SarabunPSK" w:cs="TH SarabunPSK"/>
          <w:spacing w:val="-8"/>
          <w:sz w:val="34"/>
          <w:szCs w:val="34"/>
        </w:rPr>
        <w:tab/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กรณีสถานประกอบการถาวรของนิติบุคคลหลักที่เป็นนิติบุคคลประเภท</w:t>
      </w:r>
      <w:proofErr w:type="spellStart"/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โฟลธ</w:t>
      </w:r>
      <w:proofErr w:type="spellEnd"/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รู หากกำไรของสถานประกอบการถาวรซึ่ง</w:t>
      </w:r>
      <w:r w:rsidR="004547EA" w:rsidRPr="0049451F">
        <w:rPr>
          <w:rFonts w:ascii="TH SarabunPSK" w:hAnsi="TH SarabunPSK" w:cs="TH SarabunPSK"/>
          <w:spacing w:val="-8"/>
          <w:sz w:val="34"/>
          <w:szCs w:val="34"/>
          <w:cs/>
        </w:rPr>
        <w:t>ถูก</w:t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รวมในการคำนวณกำไรสุทธิหรือขาดทุนสุทธิตามงบการเงิน</w:t>
      </w:r>
      <w:r w:rsidR="0021079B" w:rsidRPr="0049451F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ที่ได้จัดทำแยกเฉพาะส่วนของสถานประกอบการถาวรนั้นได้ถูกปรับลดลงเนื่องจากเป็นส่วนที่บุคคลอื่น</w:t>
      </w:r>
      <w:r w:rsidR="0021079B" w:rsidRPr="0049451F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ที่ไม่ใช่สมาชิกของกลุ่มนิติบุคคลข้ามชาติเดียวกันนั้นมีส่วนได้เสียในความเป็นเจ้าของ ให้ปรับลด</w:t>
      </w:r>
      <w:r w:rsidR="00A80178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ค่าตอบแทนลูกจ้างและมูลค่าสินทรัพย์ที่มีตัวตนที่ใช้ในการพิจารณาส่วนที่ยอมให้หักออกจากเงินได้รวมสุทธิ</w:t>
      </w:r>
      <w:r w:rsidR="00BE1707" w:rsidRPr="0049451F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4547EA" w:rsidRPr="0049451F">
        <w:rPr>
          <w:rFonts w:ascii="TH SarabunPSK" w:hAnsi="TH SarabunPSK" w:cs="TH SarabunPSK"/>
          <w:spacing w:val="-8"/>
          <w:sz w:val="34"/>
          <w:szCs w:val="34"/>
          <w:cs/>
        </w:rPr>
        <w:t>ของสถานประกอบการถาวร</w:t>
      </w:r>
      <w:r w:rsidR="00275DA6" w:rsidRPr="0049451F">
        <w:rPr>
          <w:rFonts w:ascii="TH SarabunPSK" w:hAnsi="TH SarabunPSK" w:cs="TH SarabunPSK"/>
          <w:sz w:val="34"/>
          <w:szCs w:val="34"/>
          <w:cs/>
        </w:rPr>
        <w:t>ลงตามสัดส่วนของกำไรที่ได้ถูกปรับลดลงด้วย</w:t>
      </w:r>
    </w:p>
    <w:p w14:paraId="370C6051" w14:textId="77777777" w:rsidR="00275DA6" w:rsidRPr="0049451F" w:rsidRDefault="00275DA6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4"/>
          <w:szCs w:val="34"/>
        </w:rPr>
      </w:pPr>
    </w:p>
    <w:p w14:paraId="62992A7A" w14:textId="2927DA80" w:rsidR="00275DA6" w:rsidRPr="0049451F" w:rsidRDefault="00275DA6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>/ กรณี ...</w:t>
      </w:r>
    </w:p>
    <w:p w14:paraId="0FA24148" w14:textId="1227E1E9" w:rsidR="00CC3E57" w:rsidRPr="0049451F" w:rsidRDefault="00275DA6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pacing w:val="-8"/>
          <w:sz w:val="34"/>
          <w:szCs w:val="34"/>
        </w:rPr>
        <w:lastRenderedPageBreak/>
        <w:tab/>
      </w:r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>กรณีสถานประกอบการถาวรของนิติบุคคลประเภท</w:t>
      </w:r>
      <w:proofErr w:type="spellStart"/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>โฟลธ</w:t>
      </w:r>
      <w:proofErr w:type="spellEnd"/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>รูที่เป็นนิติบุคคลแม่ลำดับสูงสุด หรือกรณีสถานประกอบการถาวรของนิติบุคคลประเภททรานสแพ</w:t>
      </w:r>
      <w:proofErr w:type="spellStart"/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>เร</w:t>
      </w:r>
      <w:proofErr w:type="spellEnd"/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>นท์ทางภาษีที่นิติบุคคลแม่ลำดับสูงสุด</w:t>
      </w:r>
      <w:r w:rsidR="0021079B" w:rsidRPr="0049451F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pacing w:val="-6"/>
          <w:sz w:val="34"/>
          <w:szCs w:val="34"/>
          <w:cs/>
        </w:rPr>
        <w:t>มีส่วนได้เสียในความเป็นเจ้าของไม่ว่าโดยตรงหรือโดยอ้อมผ่านนิติบุคคลประเภททรานสแพ</w:t>
      </w:r>
      <w:proofErr w:type="spellStart"/>
      <w:r w:rsidRPr="0049451F">
        <w:rPr>
          <w:rFonts w:ascii="TH SarabunPSK" w:hAnsi="TH SarabunPSK" w:cs="TH SarabunPSK"/>
          <w:spacing w:val="-6"/>
          <w:sz w:val="34"/>
          <w:szCs w:val="34"/>
          <w:cs/>
        </w:rPr>
        <w:t>เร</w:t>
      </w:r>
      <w:proofErr w:type="spellEnd"/>
      <w:r w:rsidRPr="0049451F">
        <w:rPr>
          <w:rFonts w:ascii="TH SarabunPSK" w:hAnsi="TH SarabunPSK" w:cs="TH SarabunPSK"/>
          <w:spacing w:val="-6"/>
          <w:sz w:val="34"/>
          <w:szCs w:val="34"/>
          <w:cs/>
        </w:rPr>
        <w:t>นท์ทางภาษีอื่น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หากผลกำไรหรือผลขาดทุนตามมาตรา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๓๑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สำหรับรอบระยะเวลาบัญชี</w:t>
      </w:r>
      <w:r w:rsidR="00285F36" w:rsidRPr="0049451F">
        <w:rPr>
          <w:rFonts w:ascii="TH SarabunPSK" w:hAnsi="TH SarabunPSK" w:cs="TH SarabunPSK"/>
          <w:sz w:val="34"/>
          <w:szCs w:val="34"/>
          <w:cs/>
        </w:rPr>
        <w:t>ใด</w:t>
      </w:r>
      <w:r w:rsidRPr="0049451F">
        <w:rPr>
          <w:rFonts w:ascii="TH SarabunPSK" w:hAnsi="TH SarabunPSK" w:cs="TH SarabunPSK"/>
          <w:sz w:val="34"/>
          <w:szCs w:val="34"/>
          <w:cs/>
        </w:rPr>
        <w:t>ได้ถูกปรับลดลงเนื่องจาก</w:t>
      </w:r>
      <w:r w:rsidR="000F2091" w:rsidRPr="0049451F">
        <w:rPr>
          <w:rFonts w:ascii="TH SarabunPSK" w:hAnsi="TH SarabunPSK" w:cs="TH SarabunPSK"/>
          <w:sz w:val="34"/>
          <w:szCs w:val="34"/>
          <w:cs/>
        </w:rPr>
        <w:br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นิติบุคคลหลักนั้นเป็นนิติบุคคลประเภท</w:t>
      </w:r>
      <w:proofErr w:type="spellStart"/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โฟลธ</w:t>
      </w:r>
      <w:proofErr w:type="spellEnd"/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รูและเป็นนิติบุคคลแม่ลำดับสูงสุด ให้ปรับลดค่าตอบแทนลูกจ้าง</w:t>
      </w:r>
      <w:r w:rsidR="00A80178">
        <w:rPr>
          <w:rFonts w:ascii="TH SarabunPSK" w:hAnsi="TH SarabunPSK" w:cs="TH SarabunPSK"/>
          <w:spacing w:val="-20"/>
          <w:sz w:val="34"/>
          <w:szCs w:val="34"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และมูลค่าสินทรัพย์ที่มีตัวตนที่ใช้ในการพิจารณาส่วนที่ยอมให้หักออกจากเงินได้รวมสุทธิ</w:t>
      </w:r>
      <w:r w:rsidR="00A80178">
        <w:rPr>
          <w:rFonts w:ascii="TH SarabunPSK" w:hAnsi="TH SarabunPSK" w:cs="TH SarabunPSK"/>
          <w:sz w:val="34"/>
          <w:szCs w:val="34"/>
          <w:cs/>
        </w:rPr>
        <w:br/>
      </w:r>
      <w:r w:rsidR="001B41EF" w:rsidRPr="00A80178">
        <w:rPr>
          <w:rFonts w:ascii="TH SarabunPSK" w:hAnsi="TH SarabunPSK" w:cs="TH SarabunPSK"/>
          <w:spacing w:val="-20"/>
          <w:sz w:val="34"/>
          <w:szCs w:val="34"/>
          <w:cs/>
        </w:rPr>
        <w:t>ของสถานประกอบการถาวร</w:t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สำหรับรอบระยะเวลาบัญชีดังกล่าวลงตามสัดส่วนของผลกำไรหรือผลขาดทุน</w:t>
      </w:r>
      <w:r w:rsidR="00A80178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ตามมาตรา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๓๑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ที่ได้ถูกปรับลดลงด้วย</w:t>
      </w:r>
    </w:p>
    <w:p w14:paraId="47830474" w14:textId="1F12513B" w:rsidR="00275DA6" w:rsidRPr="0049451F" w:rsidRDefault="0008057C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>ข้อ</w:t>
      </w:r>
      <w:r w:rsidRPr="0049451F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="0049451F">
        <w:rPr>
          <w:rFonts w:ascii="TH SarabunPSK" w:hAnsi="TH SarabunPSK" w:cs="TH SarabunPSK" w:hint="cs"/>
          <w:spacing w:val="-8"/>
          <w:sz w:val="34"/>
          <w:szCs w:val="34"/>
          <w:cs/>
        </w:rPr>
        <w:t>๑๘</w:t>
      </w:r>
      <w:r w:rsidRPr="0049451F">
        <w:rPr>
          <w:rFonts w:ascii="TH SarabunPSK" w:hAnsi="TH SarabunPSK" w:cs="TH SarabunPSK"/>
          <w:spacing w:val="-8"/>
          <w:sz w:val="34"/>
          <w:szCs w:val="34"/>
        </w:rPr>
        <w:tab/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ในกรณีที่มีส่วนของค่าตอบแทนลูกจ้างหรือมูลค่าสินทรัพย์ที่มีตัวตนของนิติบุคคลประเภท</w:t>
      </w:r>
      <w:proofErr w:type="spellStart"/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โฟลธ</w:t>
      </w:r>
      <w:proofErr w:type="spellEnd"/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รูที่ไม่ได้ถูก</w:t>
      </w:r>
      <w:r w:rsidR="001B41EF" w:rsidRPr="0049451F">
        <w:rPr>
          <w:rFonts w:ascii="TH SarabunPSK" w:hAnsi="TH SarabunPSK" w:cs="TH SarabunPSK"/>
          <w:spacing w:val="-8"/>
          <w:sz w:val="34"/>
          <w:szCs w:val="34"/>
          <w:cs/>
        </w:rPr>
        <w:t>พิจารณาให้เป็นส่วนของ</w:t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 xml:space="preserve">สถานประกอบการถาวรตามข้อ </w:t>
      </w:r>
      <w:r w:rsidR="0049451F">
        <w:rPr>
          <w:rFonts w:ascii="TH SarabunPSK" w:hAnsi="TH SarabunPSK" w:cs="TH SarabunPSK" w:hint="cs"/>
          <w:spacing w:val="-8"/>
          <w:sz w:val="34"/>
          <w:szCs w:val="34"/>
          <w:cs/>
        </w:rPr>
        <w:t>๑๓</w:t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 xml:space="preserve"> ให้ดำเนินการ</w:t>
      </w:r>
      <w:r w:rsidR="00A80178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275DA6" w:rsidRPr="0049451F">
        <w:rPr>
          <w:rFonts w:ascii="TH SarabunPSK" w:hAnsi="TH SarabunPSK" w:cs="TH SarabunPSK"/>
          <w:spacing w:val="-8"/>
          <w:sz w:val="34"/>
          <w:szCs w:val="34"/>
          <w:cs/>
        </w:rPr>
        <w:t>ดังต่อไปนี้</w:t>
      </w:r>
    </w:p>
    <w:p w14:paraId="084EB1A2" w14:textId="042D089E" w:rsidR="00275DA6" w:rsidRPr="0049451F" w:rsidRDefault="00275DA6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</w:rPr>
        <w:tab/>
        <w:t>(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๑</w:t>
      </w:r>
      <w:r w:rsidRPr="0049451F">
        <w:rPr>
          <w:rFonts w:ascii="TH SarabunPSK" w:hAnsi="TH SarabunPSK" w:cs="TH SarabunPSK"/>
          <w:sz w:val="34"/>
          <w:szCs w:val="34"/>
        </w:rPr>
        <w:t>)</w:t>
      </w:r>
      <w:r w:rsidR="0021079B" w:rsidRPr="0049451F">
        <w:rPr>
          <w:rFonts w:ascii="TH SarabunPSK" w:hAnsi="TH SarabunPSK" w:cs="TH SarabunPSK"/>
          <w:sz w:val="34"/>
          <w:szCs w:val="34"/>
          <w:cs/>
        </w:rPr>
        <w:tab/>
      </w:r>
      <w:r w:rsidRPr="0049451F">
        <w:rPr>
          <w:rFonts w:ascii="TH SarabunPSK" w:hAnsi="TH SarabunPSK" w:cs="TH SarabunPSK"/>
          <w:sz w:val="34"/>
          <w:szCs w:val="34"/>
          <w:cs/>
        </w:rPr>
        <w:t>กรณีนิติบุคคลประเภททรานสแพ</w:t>
      </w:r>
      <w:proofErr w:type="spellStart"/>
      <w:r w:rsidRPr="0049451F">
        <w:rPr>
          <w:rFonts w:ascii="TH SarabunPSK" w:hAnsi="TH SarabunPSK" w:cs="TH SarabunPSK"/>
          <w:sz w:val="34"/>
          <w:szCs w:val="34"/>
          <w:cs/>
        </w:rPr>
        <w:t>เร</w:t>
      </w:r>
      <w:proofErr w:type="spellEnd"/>
      <w:r w:rsidRPr="0049451F">
        <w:rPr>
          <w:rFonts w:ascii="TH SarabunPSK" w:hAnsi="TH SarabunPSK" w:cs="TH SarabunPSK"/>
          <w:sz w:val="34"/>
          <w:szCs w:val="34"/>
          <w:cs/>
        </w:rPr>
        <w:t xml:space="preserve">นท์ทางภาษีที่ไม่ใช่นิติบุคคลแม่ลำดับสูงสุด </w:t>
      </w:r>
      <w:r w:rsidR="0021079B" w:rsidRPr="0049451F">
        <w:rPr>
          <w:rFonts w:ascii="TH SarabunPSK" w:hAnsi="TH SarabunPSK" w:cs="TH SarabunPSK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ให้ปันส่วนค่าตอบแทนลูกจ้างและมูลค่าสินทรัพย์ที่มีตัวตนของนิติบุคคลดังกล่าว ในส่วนของลูกจ้าง</w:t>
      </w:r>
      <w:r w:rsidR="0021079B" w:rsidRPr="0049451F">
        <w:rPr>
          <w:rFonts w:ascii="TH SarabunPSK" w:hAnsi="TH SarabunPSK" w:cs="TH SarabunPSK"/>
          <w:sz w:val="34"/>
          <w:szCs w:val="34"/>
          <w:cs/>
        </w:rPr>
        <w:br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ที่ได้ปฏิบัติงานและทรัพย์สินที่ตั้งอยู่ในประเทศเดียวกันกับที่นิติบุคคลในเครือผู้เป็นเจ้าของในนิติบุคคลนั้นตั้งอยู่</w:t>
      </w:r>
      <w:r w:rsidR="00A80178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pacing w:val="-6"/>
          <w:sz w:val="34"/>
          <w:szCs w:val="34"/>
          <w:cs/>
        </w:rPr>
        <w:t>ให้แก่นิติบุคคลในเครือผู้เป็นเจ้าของนั้นตามสัดส่วนเดียวกันกับที่ได้ปันส่วนกำไรสุทธิหรือขาดทุนสุทธิ</w:t>
      </w:r>
      <w:r w:rsidR="00A80178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ตามงบการเงินให้แก่นิติบุคคลในเครือผู้เป็นเจ้าของนั้นตามมาตรา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๓๑</w:t>
      </w:r>
    </w:p>
    <w:p w14:paraId="4E013F02" w14:textId="5E31F475" w:rsidR="00275DA6" w:rsidRPr="0049451F" w:rsidRDefault="00275DA6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</w:rPr>
        <w:t>(</w:t>
      </w:r>
      <w:r w:rsidR="0049451F" w:rsidRPr="00A80178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A80178">
        <w:rPr>
          <w:rFonts w:ascii="TH SarabunPSK" w:hAnsi="TH SarabunPSK" w:cs="TH SarabunPSK"/>
          <w:spacing w:val="-20"/>
          <w:sz w:val="34"/>
          <w:szCs w:val="34"/>
        </w:rPr>
        <w:t>)</w:t>
      </w:r>
      <w:r w:rsidR="0021079B" w:rsidRPr="00A80178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กรณีนิติบุคคลประเภทโฟลธรูเป็นนิติบุคคลแม่ลำดับสูงสุด ให้ปันส่วนค่าตอบแทนลูกจ้าง</w:t>
      </w:r>
      <w:r w:rsidR="00A80178">
        <w:rPr>
          <w:rFonts w:ascii="TH SarabunPSK" w:hAnsi="TH SarabunPSK" w:cs="TH SarabunPSK"/>
          <w:spacing w:val="-20"/>
          <w:sz w:val="34"/>
          <w:szCs w:val="34"/>
        </w:rPr>
        <w:br/>
      </w:r>
      <w:r w:rsidRPr="0049451F">
        <w:rPr>
          <w:rFonts w:ascii="TH SarabunPSK" w:hAnsi="TH SarabunPSK" w:cs="TH SarabunPSK"/>
          <w:spacing w:val="-12"/>
          <w:sz w:val="34"/>
          <w:szCs w:val="34"/>
          <w:cs/>
        </w:rPr>
        <w:t>และ</w:t>
      </w:r>
      <w:r w:rsidR="00841FAF" w:rsidRPr="0049451F">
        <w:rPr>
          <w:rFonts w:ascii="TH SarabunPSK" w:hAnsi="TH SarabunPSK" w:cs="TH SarabunPSK"/>
          <w:spacing w:val="-12"/>
          <w:sz w:val="34"/>
          <w:szCs w:val="34"/>
          <w:cs/>
        </w:rPr>
        <w:t>มูลค่า</w:t>
      </w:r>
      <w:r w:rsidRPr="0049451F">
        <w:rPr>
          <w:rFonts w:ascii="TH SarabunPSK" w:hAnsi="TH SarabunPSK" w:cs="TH SarabunPSK"/>
          <w:spacing w:val="-12"/>
          <w:sz w:val="34"/>
          <w:szCs w:val="34"/>
          <w:cs/>
        </w:rPr>
        <w:t>สินทรัพย์ที่มีตัวตน ในส่วนของลูกจ้างที่ได้ปฏิบัติงานและทรัพย์สินที่ตั้งอยู่ในประเทศเดียวกัน</w:t>
      </w:r>
      <w:r w:rsidR="00A80178">
        <w:rPr>
          <w:rFonts w:ascii="TH SarabunPSK" w:hAnsi="TH SarabunPSK" w:cs="TH SarabunPSK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กับที่นิติบุคคลแม่ลำดับสูงสุดนั้นตั้งอยู่ ให้แก่นิติบุคคลแม่ลำดับสูงสุดและให้ปรับลดจำนวนที่ได้ปันส่วนดังกล่าวตามสัดส่วนของผลกำไรตามมาตรา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๓๑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ที่ถูกปรับลดลงเนื่องจากนิติบุคคลประเภท</w:t>
      </w:r>
      <w:proofErr w:type="spellStart"/>
      <w:r w:rsidRPr="0049451F">
        <w:rPr>
          <w:rFonts w:ascii="TH SarabunPSK" w:hAnsi="TH SarabunPSK" w:cs="TH SarabunPSK"/>
          <w:sz w:val="34"/>
          <w:szCs w:val="34"/>
          <w:cs/>
        </w:rPr>
        <w:t>โฟลธ</w:t>
      </w:r>
      <w:proofErr w:type="spellEnd"/>
      <w:r w:rsidRPr="0049451F">
        <w:rPr>
          <w:rFonts w:ascii="TH SarabunPSK" w:hAnsi="TH SarabunPSK" w:cs="TH SarabunPSK"/>
          <w:sz w:val="34"/>
          <w:szCs w:val="34"/>
          <w:cs/>
        </w:rPr>
        <w:t>รู</w:t>
      </w:r>
      <w:r w:rsidR="00A80178">
        <w:rPr>
          <w:rFonts w:ascii="TH SarabunPSK" w:hAnsi="TH SarabunPSK" w:cs="TH SarabunPSK"/>
          <w:sz w:val="34"/>
          <w:szCs w:val="34"/>
          <w:cs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เป็นนิติบุคคลแม่ลำดับสูงสุด</w:t>
      </w:r>
    </w:p>
    <w:p w14:paraId="54B4D05A" w14:textId="6141FD4A" w:rsidR="005F09E7" w:rsidRPr="0049451F" w:rsidRDefault="00275DA6" w:rsidP="00275D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</w:rPr>
        <w:t>(</w:t>
      </w:r>
      <w:r w:rsidR="0049451F" w:rsidRPr="00A80178">
        <w:rPr>
          <w:rFonts w:ascii="TH SarabunPSK" w:hAnsi="TH SarabunPSK" w:cs="TH SarabunPSK" w:hint="cs"/>
          <w:spacing w:val="-20"/>
          <w:sz w:val="34"/>
          <w:szCs w:val="34"/>
          <w:cs/>
        </w:rPr>
        <w:t>๓</w:t>
      </w:r>
      <w:r w:rsidRPr="00A80178">
        <w:rPr>
          <w:rFonts w:ascii="TH SarabunPSK" w:hAnsi="TH SarabunPSK" w:cs="TH SarabunPSK"/>
          <w:spacing w:val="-20"/>
          <w:sz w:val="34"/>
          <w:szCs w:val="34"/>
        </w:rPr>
        <w:t>)</w:t>
      </w:r>
      <w:r w:rsidR="0021079B" w:rsidRPr="00A80178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ค่าตอบแทนลูกจ้างหรือมูลค่าสินทรัพย์ที่มีตัวตนนอกเหนือจาก (</w:t>
      </w:r>
      <w:r w:rsidR="0049451F" w:rsidRPr="00A80178">
        <w:rPr>
          <w:rFonts w:ascii="TH SarabunPSK" w:hAnsi="TH SarabunPSK" w:cs="TH SarabunPSK" w:hint="cs"/>
          <w:spacing w:val="-20"/>
          <w:sz w:val="34"/>
          <w:szCs w:val="34"/>
          <w:cs/>
        </w:rPr>
        <w:t>๑</w:t>
      </w:r>
      <w:r w:rsidRPr="00A80178">
        <w:rPr>
          <w:rFonts w:ascii="TH SarabunPSK" w:hAnsi="TH SarabunPSK" w:cs="TH SarabunPSK"/>
          <w:spacing w:val="-20"/>
          <w:sz w:val="34"/>
          <w:szCs w:val="34"/>
        </w:rPr>
        <w:t xml:space="preserve">) </w:t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และ (</w:t>
      </w:r>
      <w:r w:rsidR="0049451F" w:rsidRPr="00A80178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A80178">
        <w:rPr>
          <w:rFonts w:ascii="TH SarabunPSK" w:hAnsi="TH SarabunPSK" w:cs="TH SarabunPSK"/>
          <w:spacing w:val="-20"/>
          <w:sz w:val="34"/>
          <w:szCs w:val="34"/>
        </w:rPr>
        <w:t xml:space="preserve">) </w:t>
      </w:r>
      <w:r w:rsidRPr="00A80178">
        <w:rPr>
          <w:rFonts w:ascii="TH SarabunPSK" w:hAnsi="TH SarabunPSK" w:cs="TH SarabunPSK"/>
          <w:spacing w:val="-20"/>
          <w:sz w:val="34"/>
          <w:szCs w:val="34"/>
          <w:cs/>
        </w:rPr>
        <w:t>ของนิติบุคคล</w:t>
      </w:r>
      <w:r w:rsidR="00A80178">
        <w:rPr>
          <w:rFonts w:ascii="TH SarabunPSK" w:hAnsi="TH SarabunPSK" w:cs="TH SarabunPSK"/>
          <w:spacing w:val="-20"/>
          <w:sz w:val="34"/>
          <w:szCs w:val="34"/>
        </w:rPr>
        <w:br/>
      </w:r>
      <w:r w:rsidRPr="0049451F">
        <w:rPr>
          <w:rFonts w:ascii="TH SarabunPSK" w:hAnsi="TH SarabunPSK" w:cs="TH SarabunPSK"/>
          <w:sz w:val="34"/>
          <w:szCs w:val="34"/>
          <w:cs/>
        </w:rPr>
        <w:t>ประเภท</w:t>
      </w:r>
      <w:proofErr w:type="spellStart"/>
      <w:r w:rsidRPr="0049451F">
        <w:rPr>
          <w:rFonts w:ascii="TH SarabunPSK" w:hAnsi="TH SarabunPSK" w:cs="TH SarabunPSK"/>
          <w:sz w:val="34"/>
          <w:szCs w:val="34"/>
          <w:cs/>
        </w:rPr>
        <w:t>โฟลธ</w:t>
      </w:r>
      <w:proofErr w:type="spellEnd"/>
      <w:r w:rsidRPr="0049451F">
        <w:rPr>
          <w:rFonts w:ascii="TH SarabunPSK" w:hAnsi="TH SarabunPSK" w:cs="TH SarabunPSK"/>
          <w:sz w:val="34"/>
          <w:szCs w:val="34"/>
          <w:cs/>
        </w:rPr>
        <w:t>รู ไม่ให้นำมารวมในการคำนวณส่วนที่ยอมให้หักออกจากเงินได้รวมสุทธิของกลุ่มนิติบุคคลข้ามชาติ</w:t>
      </w:r>
    </w:p>
    <w:p w14:paraId="6F27E04B" w14:textId="06481CF8" w:rsidR="00682612" w:rsidRPr="0049451F" w:rsidRDefault="00682612" w:rsidP="00682612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  <w:t>ข้อ</w:t>
      </w: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="0049451F">
        <w:rPr>
          <w:rFonts w:ascii="TH SarabunPSK" w:hAnsi="TH SarabunPSK" w:cs="TH SarabunPSK" w:hint="cs"/>
          <w:sz w:val="34"/>
          <w:szCs w:val="34"/>
          <w:cs/>
        </w:rPr>
        <w:t>๑๙</w:t>
      </w:r>
      <w:r w:rsidRPr="0049451F">
        <w:rPr>
          <w:rFonts w:ascii="TH SarabunPSK" w:hAnsi="TH SarabunPSK" w:cs="TH SarabunPSK"/>
          <w:sz w:val="34"/>
          <w:szCs w:val="34"/>
        </w:rPr>
        <w:tab/>
      </w:r>
      <w:r w:rsidR="00275DA6" w:rsidRPr="0049451F">
        <w:rPr>
          <w:rFonts w:ascii="TH SarabunPSK" w:hAnsi="TH SarabunPSK" w:cs="TH SarabunPSK"/>
          <w:sz w:val="34"/>
          <w:szCs w:val="34"/>
          <w:cs/>
        </w:rPr>
        <w:t xml:space="preserve">ประกาศนี้ให้ใช้บังคับสำหรับการพิจารณาหน้าที่การเสียภาษีส่วนเพิ่มสำหรับรอบระยะเวลาบัญชีที่เริ่มต้นในหรือหลังวันที่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๑</w:t>
      </w:r>
      <w:r w:rsidR="00275DA6" w:rsidRPr="0049451F">
        <w:rPr>
          <w:rFonts w:ascii="TH SarabunPSK" w:hAnsi="TH SarabunPSK" w:cs="TH SarabunPSK"/>
          <w:sz w:val="34"/>
          <w:szCs w:val="34"/>
        </w:rPr>
        <w:t xml:space="preserve"> </w:t>
      </w:r>
      <w:r w:rsidR="00275DA6" w:rsidRPr="0049451F">
        <w:rPr>
          <w:rFonts w:ascii="TH SarabunPSK" w:hAnsi="TH SarabunPSK" w:cs="TH SarabunPSK"/>
          <w:sz w:val="34"/>
          <w:szCs w:val="34"/>
          <w:cs/>
        </w:rPr>
        <w:t xml:space="preserve">มกราคม พ.ศ.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275DA6" w:rsidRPr="0049451F">
        <w:rPr>
          <w:rFonts w:ascii="TH SarabunPSK" w:hAnsi="TH SarabunPSK" w:cs="TH SarabunPSK"/>
          <w:sz w:val="34"/>
          <w:szCs w:val="34"/>
        </w:rPr>
        <w:t xml:space="preserve"> </w:t>
      </w:r>
      <w:r w:rsidR="00275DA6" w:rsidRPr="0049451F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14:paraId="6783FF3D" w14:textId="5B29DC50" w:rsidR="00AC5FCC" w:rsidRPr="0049451F" w:rsidRDefault="00AC5FCC" w:rsidP="006E3CB8">
      <w:pPr>
        <w:tabs>
          <w:tab w:val="left" w:pos="3330"/>
        </w:tabs>
        <w:spacing w:before="36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9451F">
        <w:rPr>
          <w:rFonts w:ascii="TH SarabunPSK" w:hAnsi="TH SarabunPSK" w:cs="TH SarabunPSK"/>
          <w:sz w:val="34"/>
          <w:szCs w:val="34"/>
          <w:cs/>
        </w:rPr>
        <w:tab/>
      </w:r>
      <w:r w:rsidR="00A8017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3C39D7" w:rsidRPr="0049451F">
        <w:rPr>
          <w:rFonts w:ascii="TH SarabunPSK" w:hAnsi="TH SarabunPSK" w:cs="TH SarabunPSK"/>
          <w:sz w:val="34"/>
          <w:szCs w:val="34"/>
          <w:cs/>
        </w:rPr>
        <w:t>ประกาศ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 ณ วันที่</w:t>
      </w:r>
      <w:r w:rsidR="009C15D9">
        <w:rPr>
          <w:rFonts w:ascii="TH SarabunPSK" w:hAnsi="TH SarabunPSK" w:cs="TH SarabunPSK" w:hint="cs"/>
          <w:sz w:val="34"/>
          <w:szCs w:val="34"/>
          <w:cs/>
        </w:rPr>
        <w:t>  ๔  ธันวาคม  </w:t>
      </w:r>
      <w:r w:rsidRPr="0049451F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49451F">
        <w:rPr>
          <w:rFonts w:ascii="TH SarabunPSK" w:hAnsi="TH SarabunPSK" w:cs="TH SarabunPSK" w:hint="cs"/>
          <w:sz w:val="34"/>
          <w:szCs w:val="34"/>
          <w:cs/>
        </w:rPr>
        <w:t>๒๕๖๘</w:t>
      </w:r>
    </w:p>
    <w:p w14:paraId="4DE3C5DD" w14:textId="42E00E37" w:rsidR="003C39D7" w:rsidRDefault="003C39D7" w:rsidP="00AC5FCC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711DAF08" w14:textId="08507957" w:rsidR="009C15D9" w:rsidRPr="0049451F" w:rsidRDefault="009C15D9" w:rsidP="00A80178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</w:t>
      </w:r>
      <w:r w:rsidRPr="009C15D9">
        <w:rPr>
          <w:rFonts w:ascii="TH SarabunPSK" w:hAnsi="TH SarabunPSK" w:cs="TH SarabunPSK"/>
          <w:sz w:val="34"/>
          <w:szCs w:val="34"/>
          <w:cs/>
        </w:rPr>
        <w:t>กุลยา ตันติ</w:t>
      </w:r>
      <w:proofErr w:type="spellStart"/>
      <w:r w:rsidRPr="009C15D9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</w:p>
    <w:p w14:paraId="78D5C530" w14:textId="06ADF3F8" w:rsidR="009C15D9" w:rsidRPr="009C15D9" w:rsidRDefault="00FE3283" w:rsidP="00FE3283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</w:t>
      </w:r>
      <w:r w:rsidR="009C15D9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="009C15D9" w:rsidRPr="009C15D9">
        <w:rPr>
          <w:rFonts w:ascii="TH SarabunPSK" w:hAnsi="TH SarabunPSK" w:cs="TH SarabunPSK"/>
          <w:sz w:val="34"/>
          <w:szCs w:val="34"/>
          <w:cs/>
        </w:rPr>
        <w:t>(นางสาวกุลยา ตันติ</w:t>
      </w:r>
      <w:proofErr w:type="spellStart"/>
      <w:r w:rsidR="009C15D9" w:rsidRPr="009C15D9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  <w:r w:rsidR="009C15D9" w:rsidRPr="009C15D9">
        <w:rPr>
          <w:rFonts w:ascii="TH SarabunPSK" w:hAnsi="TH SarabunPSK" w:cs="TH SarabunPSK"/>
          <w:sz w:val="34"/>
          <w:szCs w:val="34"/>
          <w:cs/>
        </w:rPr>
        <w:t>)</w:t>
      </w:r>
    </w:p>
    <w:p w14:paraId="5C6CB4F5" w14:textId="606F2D17" w:rsidR="00156F9C" w:rsidRPr="0049451F" w:rsidRDefault="009C15D9" w:rsidP="00A80178">
      <w:pPr>
        <w:tabs>
          <w:tab w:val="left" w:pos="4140"/>
        </w:tabs>
        <w:spacing w:after="0" w:line="240" w:lineRule="auto"/>
        <w:ind w:left="43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C15D9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p w14:paraId="20B57DF4" w14:textId="38B0C334" w:rsidR="00192029" w:rsidRPr="0049451F" w:rsidRDefault="00192029" w:rsidP="009C15D9">
      <w:pPr>
        <w:tabs>
          <w:tab w:val="left" w:pos="4140"/>
        </w:tabs>
        <w:spacing w:after="0" w:line="240" w:lineRule="auto"/>
        <w:ind w:left="4320"/>
        <w:jc w:val="thaiDistribute"/>
        <w:rPr>
          <w:rFonts w:ascii="TH SarabunPSK" w:hAnsi="TH SarabunPSK" w:cs="TH SarabunPSK"/>
          <w:sz w:val="34"/>
          <w:szCs w:val="34"/>
        </w:rPr>
      </w:pPr>
    </w:p>
    <w:p w14:paraId="6ABF0D3C" w14:textId="7320C4C2" w:rsidR="00AC5FCC" w:rsidRPr="0049451F" w:rsidRDefault="00AC5FCC" w:rsidP="00046231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sectPr w:rsidR="00AC5FCC" w:rsidRPr="0049451F" w:rsidSect="0064037C">
      <w:headerReference w:type="default" r:id="rId9"/>
      <w:pgSz w:w="11906" w:h="16838"/>
      <w:pgMar w:top="1134" w:right="1191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0B66" w14:textId="77777777" w:rsidR="001D3B58" w:rsidRDefault="001D3B58" w:rsidP="00E22982">
      <w:pPr>
        <w:spacing w:after="0" w:line="240" w:lineRule="auto"/>
      </w:pPr>
      <w:r>
        <w:separator/>
      </w:r>
    </w:p>
  </w:endnote>
  <w:endnote w:type="continuationSeparator" w:id="0">
    <w:p w14:paraId="5BEE00C4" w14:textId="77777777" w:rsidR="001D3B58" w:rsidRDefault="001D3B58" w:rsidP="00E2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E87C" w14:textId="77777777" w:rsidR="001D3B58" w:rsidRDefault="001D3B58" w:rsidP="00E22982">
      <w:pPr>
        <w:spacing w:after="0" w:line="240" w:lineRule="auto"/>
      </w:pPr>
      <w:r>
        <w:separator/>
      </w:r>
    </w:p>
  </w:footnote>
  <w:footnote w:type="continuationSeparator" w:id="0">
    <w:p w14:paraId="3C131DB1" w14:textId="77777777" w:rsidR="001D3B58" w:rsidRDefault="001D3B58" w:rsidP="00E2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7FD8" w14:textId="4F05B70D" w:rsidR="00E22982" w:rsidRPr="00E22982" w:rsidRDefault="001D3B58" w:rsidP="00FC10B5">
    <w:pPr>
      <w:pStyle w:val="Header"/>
      <w:jc w:val="center"/>
      <w:rPr>
        <w:rFonts w:ascii="TH SarabunIT๙" w:hAnsi="TH SarabunIT๙" w:cs="TH SarabunIT๙"/>
        <w:sz w:val="32"/>
        <w:szCs w:val="32"/>
      </w:rPr>
    </w:pPr>
    <w:sdt>
      <w:sdtPr>
        <w:id w:val="-1832061009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32"/>
          <w:szCs w:val="32"/>
        </w:rPr>
      </w:sdtEndPr>
      <w:sdtContent>
        <w:r w:rsidR="000569CB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="00567795" w:rsidRPr="00E2298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E22982" w:rsidRPr="00E22982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E22982" w:rsidRPr="00E22982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E22982" w:rsidRPr="00E22982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="00567795" w:rsidRPr="00E2298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1D46DB"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="00567795" w:rsidRPr="00E2298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="000569CB">
          <w:rPr>
            <w:rFonts w:ascii="TH SarabunIT๙" w:hAnsi="TH SarabunIT๙" w:cs="TH SarabunIT๙"/>
            <w:sz w:val="32"/>
            <w:szCs w:val="32"/>
            <w:cs/>
          </w:rPr>
          <w:t xml:space="preserve"> -</w:t>
        </w:r>
      </w:sdtContent>
    </w:sdt>
  </w:p>
  <w:p w14:paraId="1A113519" w14:textId="77777777" w:rsidR="00E22982" w:rsidRPr="000569CB" w:rsidRDefault="00E22982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22652"/>
    <w:multiLevelType w:val="hybridMultilevel"/>
    <w:tmpl w:val="6BB0DE3C"/>
    <w:lvl w:ilvl="0" w:tplc="07FA5EC6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55A"/>
    <w:multiLevelType w:val="hybridMultilevel"/>
    <w:tmpl w:val="AE22F774"/>
    <w:lvl w:ilvl="0" w:tplc="B492B57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CC"/>
    <w:rsid w:val="00000FF4"/>
    <w:rsid w:val="000017F9"/>
    <w:rsid w:val="00001F62"/>
    <w:rsid w:val="000070EB"/>
    <w:rsid w:val="00007C13"/>
    <w:rsid w:val="00014C8B"/>
    <w:rsid w:val="000162C5"/>
    <w:rsid w:val="00017514"/>
    <w:rsid w:val="000319D0"/>
    <w:rsid w:val="00032A15"/>
    <w:rsid w:val="0003421B"/>
    <w:rsid w:val="00046231"/>
    <w:rsid w:val="000503A3"/>
    <w:rsid w:val="00050A1F"/>
    <w:rsid w:val="00054A41"/>
    <w:rsid w:val="00055737"/>
    <w:rsid w:val="00055955"/>
    <w:rsid w:val="000569CB"/>
    <w:rsid w:val="00060C34"/>
    <w:rsid w:val="0006413A"/>
    <w:rsid w:val="0007064B"/>
    <w:rsid w:val="0007274A"/>
    <w:rsid w:val="00074433"/>
    <w:rsid w:val="00076F55"/>
    <w:rsid w:val="0008057C"/>
    <w:rsid w:val="0008279B"/>
    <w:rsid w:val="00083680"/>
    <w:rsid w:val="000837B8"/>
    <w:rsid w:val="00085257"/>
    <w:rsid w:val="00085A68"/>
    <w:rsid w:val="00090CA9"/>
    <w:rsid w:val="00093FCF"/>
    <w:rsid w:val="000A0C61"/>
    <w:rsid w:val="000A2756"/>
    <w:rsid w:val="000A56BE"/>
    <w:rsid w:val="000A599B"/>
    <w:rsid w:val="000A5B73"/>
    <w:rsid w:val="000A61C5"/>
    <w:rsid w:val="000B105E"/>
    <w:rsid w:val="000B284E"/>
    <w:rsid w:val="000B631E"/>
    <w:rsid w:val="000B6C53"/>
    <w:rsid w:val="000B6EF9"/>
    <w:rsid w:val="000C3731"/>
    <w:rsid w:val="000C49F2"/>
    <w:rsid w:val="000C55F6"/>
    <w:rsid w:val="000C7BF6"/>
    <w:rsid w:val="000D7238"/>
    <w:rsid w:val="000E15D1"/>
    <w:rsid w:val="000E3B6C"/>
    <w:rsid w:val="000E4C05"/>
    <w:rsid w:val="000E6288"/>
    <w:rsid w:val="000E64B2"/>
    <w:rsid w:val="000E71EA"/>
    <w:rsid w:val="000E7E26"/>
    <w:rsid w:val="000F2091"/>
    <w:rsid w:val="000F6DF5"/>
    <w:rsid w:val="001006AA"/>
    <w:rsid w:val="00102A4E"/>
    <w:rsid w:val="00102CEB"/>
    <w:rsid w:val="00103A86"/>
    <w:rsid w:val="0010502F"/>
    <w:rsid w:val="0011015E"/>
    <w:rsid w:val="0011084B"/>
    <w:rsid w:val="001121BA"/>
    <w:rsid w:val="00112B36"/>
    <w:rsid w:val="00112B4E"/>
    <w:rsid w:val="00112B7B"/>
    <w:rsid w:val="0011425D"/>
    <w:rsid w:val="00116951"/>
    <w:rsid w:val="00117C41"/>
    <w:rsid w:val="00117F46"/>
    <w:rsid w:val="001206E1"/>
    <w:rsid w:val="001254F0"/>
    <w:rsid w:val="00127C93"/>
    <w:rsid w:val="0013277F"/>
    <w:rsid w:val="00133048"/>
    <w:rsid w:val="00135E13"/>
    <w:rsid w:val="00140170"/>
    <w:rsid w:val="001436DB"/>
    <w:rsid w:val="001439F3"/>
    <w:rsid w:val="00143F44"/>
    <w:rsid w:val="00144F32"/>
    <w:rsid w:val="00146B49"/>
    <w:rsid w:val="00146E47"/>
    <w:rsid w:val="00147E72"/>
    <w:rsid w:val="001507A5"/>
    <w:rsid w:val="00151B88"/>
    <w:rsid w:val="00156F9C"/>
    <w:rsid w:val="001627F1"/>
    <w:rsid w:val="00162A3F"/>
    <w:rsid w:val="00163C88"/>
    <w:rsid w:val="00170E66"/>
    <w:rsid w:val="00176292"/>
    <w:rsid w:val="00177D2D"/>
    <w:rsid w:val="0018280C"/>
    <w:rsid w:val="001840C3"/>
    <w:rsid w:val="00184DF8"/>
    <w:rsid w:val="001861FD"/>
    <w:rsid w:val="0018747D"/>
    <w:rsid w:val="00190499"/>
    <w:rsid w:val="00190933"/>
    <w:rsid w:val="00192029"/>
    <w:rsid w:val="00192E0D"/>
    <w:rsid w:val="001A0A90"/>
    <w:rsid w:val="001A28EF"/>
    <w:rsid w:val="001A4B66"/>
    <w:rsid w:val="001A5001"/>
    <w:rsid w:val="001A526D"/>
    <w:rsid w:val="001A6C7D"/>
    <w:rsid w:val="001B1864"/>
    <w:rsid w:val="001B41EF"/>
    <w:rsid w:val="001C35FF"/>
    <w:rsid w:val="001C4ACF"/>
    <w:rsid w:val="001D005D"/>
    <w:rsid w:val="001D016E"/>
    <w:rsid w:val="001D1AA7"/>
    <w:rsid w:val="001D31C5"/>
    <w:rsid w:val="001D3B58"/>
    <w:rsid w:val="001D46DB"/>
    <w:rsid w:val="001D604E"/>
    <w:rsid w:val="001D6301"/>
    <w:rsid w:val="001D743B"/>
    <w:rsid w:val="001E5894"/>
    <w:rsid w:val="001E79D0"/>
    <w:rsid w:val="001F3D42"/>
    <w:rsid w:val="001F49CE"/>
    <w:rsid w:val="002018DD"/>
    <w:rsid w:val="0020196C"/>
    <w:rsid w:val="002029A5"/>
    <w:rsid w:val="002029DA"/>
    <w:rsid w:val="0020509B"/>
    <w:rsid w:val="00205B97"/>
    <w:rsid w:val="00206FD4"/>
    <w:rsid w:val="0021079B"/>
    <w:rsid w:val="0021366C"/>
    <w:rsid w:val="00214281"/>
    <w:rsid w:val="00222814"/>
    <w:rsid w:val="00225408"/>
    <w:rsid w:val="00232AFC"/>
    <w:rsid w:val="00236B8B"/>
    <w:rsid w:val="002422A6"/>
    <w:rsid w:val="002502D4"/>
    <w:rsid w:val="00252FC4"/>
    <w:rsid w:val="002562CB"/>
    <w:rsid w:val="002646F9"/>
    <w:rsid w:val="00272E3C"/>
    <w:rsid w:val="00273335"/>
    <w:rsid w:val="00275DA6"/>
    <w:rsid w:val="00277539"/>
    <w:rsid w:val="002803DD"/>
    <w:rsid w:val="00284BB1"/>
    <w:rsid w:val="00285F36"/>
    <w:rsid w:val="00291110"/>
    <w:rsid w:val="00295BBE"/>
    <w:rsid w:val="002B147D"/>
    <w:rsid w:val="002B5224"/>
    <w:rsid w:val="002B6762"/>
    <w:rsid w:val="002B73CD"/>
    <w:rsid w:val="002C29E4"/>
    <w:rsid w:val="002C442C"/>
    <w:rsid w:val="002D2EAD"/>
    <w:rsid w:val="002D3FD8"/>
    <w:rsid w:val="002D5B12"/>
    <w:rsid w:val="002D64A2"/>
    <w:rsid w:val="002E3D26"/>
    <w:rsid w:val="002F14DC"/>
    <w:rsid w:val="002F3B0C"/>
    <w:rsid w:val="002F4871"/>
    <w:rsid w:val="00301F4A"/>
    <w:rsid w:val="003052EB"/>
    <w:rsid w:val="00325852"/>
    <w:rsid w:val="00340161"/>
    <w:rsid w:val="00342835"/>
    <w:rsid w:val="0034542D"/>
    <w:rsid w:val="003464E3"/>
    <w:rsid w:val="0034775E"/>
    <w:rsid w:val="003541BE"/>
    <w:rsid w:val="00360917"/>
    <w:rsid w:val="00363267"/>
    <w:rsid w:val="00365B36"/>
    <w:rsid w:val="00373B57"/>
    <w:rsid w:val="00373E79"/>
    <w:rsid w:val="0037564E"/>
    <w:rsid w:val="00375C0A"/>
    <w:rsid w:val="00376B1B"/>
    <w:rsid w:val="003779E3"/>
    <w:rsid w:val="003818B5"/>
    <w:rsid w:val="0039079E"/>
    <w:rsid w:val="003935E5"/>
    <w:rsid w:val="003A1A50"/>
    <w:rsid w:val="003B7699"/>
    <w:rsid w:val="003C0AD4"/>
    <w:rsid w:val="003C23E8"/>
    <w:rsid w:val="003C39B8"/>
    <w:rsid w:val="003C39D7"/>
    <w:rsid w:val="003D1795"/>
    <w:rsid w:val="003D38D2"/>
    <w:rsid w:val="003D48A4"/>
    <w:rsid w:val="003D67AF"/>
    <w:rsid w:val="003D79E5"/>
    <w:rsid w:val="003E427B"/>
    <w:rsid w:val="003E7ADD"/>
    <w:rsid w:val="003F1441"/>
    <w:rsid w:val="003F16A2"/>
    <w:rsid w:val="003F6032"/>
    <w:rsid w:val="003F7A96"/>
    <w:rsid w:val="003F7B84"/>
    <w:rsid w:val="004065E9"/>
    <w:rsid w:val="0042549D"/>
    <w:rsid w:val="00426C8E"/>
    <w:rsid w:val="00430773"/>
    <w:rsid w:val="004329BE"/>
    <w:rsid w:val="0043376A"/>
    <w:rsid w:val="00435DBF"/>
    <w:rsid w:val="00437EBE"/>
    <w:rsid w:val="00441F7D"/>
    <w:rsid w:val="00447F51"/>
    <w:rsid w:val="00450700"/>
    <w:rsid w:val="00450EAB"/>
    <w:rsid w:val="00451B33"/>
    <w:rsid w:val="004524EE"/>
    <w:rsid w:val="0045318F"/>
    <w:rsid w:val="00454673"/>
    <w:rsid w:val="004547EA"/>
    <w:rsid w:val="00454917"/>
    <w:rsid w:val="00455412"/>
    <w:rsid w:val="00461506"/>
    <w:rsid w:val="00463270"/>
    <w:rsid w:val="004633A7"/>
    <w:rsid w:val="00467405"/>
    <w:rsid w:val="004675B1"/>
    <w:rsid w:val="0047211E"/>
    <w:rsid w:val="0047336C"/>
    <w:rsid w:val="00473617"/>
    <w:rsid w:val="00475CBA"/>
    <w:rsid w:val="00477EC2"/>
    <w:rsid w:val="00480CFD"/>
    <w:rsid w:val="00482F90"/>
    <w:rsid w:val="004850A0"/>
    <w:rsid w:val="0049046D"/>
    <w:rsid w:val="0049223A"/>
    <w:rsid w:val="0049451F"/>
    <w:rsid w:val="004A0454"/>
    <w:rsid w:val="004A13E9"/>
    <w:rsid w:val="004B352B"/>
    <w:rsid w:val="004B41FB"/>
    <w:rsid w:val="004B68F8"/>
    <w:rsid w:val="004B752D"/>
    <w:rsid w:val="004C0B24"/>
    <w:rsid w:val="004C5574"/>
    <w:rsid w:val="004D059C"/>
    <w:rsid w:val="004D108D"/>
    <w:rsid w:val="004D2353"/>
    <w:rsid w:val="004D6B3C"/>
    <w:rsid w:val="004E0543"/>
    <w:rsid w:val="004E449F"/>
    <w:rsid w:val="004E47C2"/>
    <w:rsid w:val="004E524A"/>
    <w:rsid w:val="004F29E3"/>
    <w:rsid w:val="004F5B2B"/>
    <w:rsid w:val="00511F85"/>
    <w:rsid w:val="00513428"/>
    <w:rsid w:val="0051668C"/>
    <w:rsid w:val="005216D5"/>
    <w:rsid w:val="00525F2C"/>
    <w:rsid w:val="00534693"/>
    <w:rsid w:val="00541151"/>
    <w:rsid w:val="005508E6"/>
    <w:rsid w:val="005540E3"/>
    <w:rsid w:val="00560A40"/>
    <w:rsid w:val="005623C2"/>
    <w:rsid w:val="00564718"/>
    <w:rsid w:val="00565C22"/>
    <w:rsid w:val="00567795"/>
    <w:rsid w:val="00567B0F"/>
    <w:rsid w:val="00571CC3"/>
    <w:rsid w:val="005771E0"/>
    <w:rsid w:val="0058176C"/>
    <w:rsid w:val="005869B6"/>
    <w:rsid w:val="005878C2"/>
    <w:rsid w:val="005930FB"/>
    <w:rsid w:val="00595637"/>
    <w:rsid w:val="0059649B"/>
    <w:rsid w:val="005A6C70"/>
    <w:rsid w:val="005B2BB8"/>
    <w:rsid w:val="005B3414"/>
    <w:rsid w:val="005B7AE3"/>
    <w:rsid w:val="005C2D63"/>
    <w:rsid w:val="005C3796"/>
    <w:rsid w:val="005C6D50"/>
    <w:rsid w:val="005D5317"/>
    <w:rsid w:val="005D5837"/>
    <w:rsid w:val="005D5A0D"/>
    <w:rsid w:val="005E0575"/>
    <w:rsid w:val="005E0D60"/>
    <w:rsid w:val="005E17DA"/>
    <w:rsid w:val="005E3863"/>
    <w:rsid w:val="005E3C26"/>
    <w:rsid w:val="005E62D8"/>
    <w:rsid w:val="005E6A0B"/>
    <w:rsid w:val="005F0720"/>
    <w:rsid w:val="005F09E7"/>
    <w:rsid w:val="005F0F53"/>
    <w:rsid w:val="005F25BD"/>
    <w:rsid w:val="005F4CB4"/>
    <w:rsid w:val="00602AF8"/>
    <w:rsid w:val="00606E76"/>
    <w:rsid w:val="00607E2A"/>
    <w:rsid w:val="00610059"/>
    <w:rsid w:val="006113A3"/>
    <w:rsid w:val="006132FE"/>
    <w:rsid w:val="006170A0"/>
    <w:rsid w:val="00620E17"/>
    <w:rsid w:val="00621674"/>
    <w:rsid w:val="00622BE9"/>
    <w:rsid w:val="00625E4C"/>
    <w:rsid w:val="006374CC"/>
    <w:rsid w:val="0064037C"/>
    <w:rsid w:val="0064055B"/>
    <w:rsid w:val="006447B2"/>
    <w:rsid w:val="00645500"/>
    <w:rsid w:val="00646C66"/>
    <w:rsid w:val="0065083A"/>
    <w:rsid w:val="00651F26"/>
    <w:rsid w:val="0065239B"/>
    <w:rsid w:val="006558AD"/>
    <w:rsid w:val="00660072"/>
    <w:rsid w:val="00662E1F"/>
    <w:rsid w:val="00665E13"/>
    <w:rsid w:val="00667231"/>
    <w:rsid w:val="00672A28"/>
    <w:rsid w:val="00673BC1"/>
    <w:rsid w:val="00676D0C"/>
    <w:rsid w:val="00682612"/>
    <w:rsid w:val="00686C90"/>
    <w:rsid w:val="00687197"/>
    <w:rsid w:val="006901AE"/>
    <w:rsid w:val="00696440"/>
    <w:rsid w:val="0069776F"/>
    <w:rsid w:val="006A1605"/>
    <w:rsid w:val="006A5C32"/>
    <w:rsid w:val="006A5C42"/>
    <w:rsid w:val="006B0F83"/>
    <w:rsid w:val="006B34B4"/>
    <w:rsid w:val="006B6A63"/>
    <w:rsid w:val="006B6E01"/>
    <w:rsid w:val="006B78EF"/>
    <w:rsid w:val="006C008C"/>
    <w:rsid w:val="006C00AA"/>
    <w:rsid w:val="006C4E4E"/>
    <w:rsid w:val="006D025C"/>
    <w:rsid w:val="006D11D1"/>
    <w:rsid w:val="006D131F"/>
    <w:rsid w:val="006D2FC2"/>
    <w:rsid w:val="006D7BF7"/>
    <w:rsid w:val="006E0049"/>
    <w:rsid w:val="006E201F"/>
    <w:rsid w:val="006E2374"/>
    <w:rsid w:val="006E2814"/>
    <w:rsid w:val="006E2FBF"/>
    <w:rsid w:val="006E3830"/>
    <w:rsid w:val="006E3CB8"/>
    <w:rsid w:val="006E7ADB"/>
    <w:rsid w:val="006F10E0"/>
    <w:rsid w:val="006F7835"/>
    <w:rsid w:val="00700FCF"/>
    <w:rsid w:val="00705CC5"/>
    <w:rsid w:val="00707158"/>
    <w:rsid w:val="00707B5C"/>
    <w:rsid w:val="00707F7E"/>
    <w:rsid w:val="00713D59"/>
    <w:rsid w:val="0071430C"/>
    <w:rsid w:val="00720F4C"/>
    <w:rsid w:val="00721E92"/>
    <w:rsid w:val="00724A96"/>
    <w:rsid w:val="0073216E"/>
    <w:rsid w:val="0073325A"/>
    <w:rsid w:val="0073403A"/>
    <w:rsid w:val="007409C6"/>
    <w:rsid w:val="00741D30"/>
    <w:rsid w:val="00742026"/>
    <w:rsid w:val="007444B9"/>
    <w:rsid w:val="007602D5"/>
    <w:rsid w:val="007604D9"/>
    <w:rsid w:val="00760EF6"/>
    <w:rsid w:val="00763091"/>
    <w:rsid w:val="00771755"/>
    <w:rsid w:val="00771A01"/>
    <w:rsid w:val="007802F0"/>
    <w:rsid w:val="007820D3"/>
    <w:rsid w:val="007834DE"/>
    <w:rsid w:val="00793C87"/>
    <w:rsid w:val="00794A41"/>
    <w:rsid w:val="007972D3"/>
    <w:rsid w:val="007A0859"/>
    <w:rsid w:val="007A187D"/>
    <w:rsid w:val="007A1975"/>
    <w:rsid w:val="007A51CD"/>
    <w:rsid w:val="007A7FD5"/>
    <w:rsid w:val="007B0EC6"/>
    <w:rsid w:val="007B2AE5"/>
    <w:rsid w:val="007B2DE0"/>
    <w:rsid w:val="007B3D97"/>
    <w:rsid w:val="007B4715"/>
    <w:rsid w:val="007C68F1"/>
    <w:rsid w:val="007D11C0"/>
    <w:rsid w:val="007D48BA"/>
    <w:rsid w:val="007D4A95"/>
    <w:rsid w:val="007D4BE7"/>
    <w:rsid w:val="007D5628"/>
    <w:rsid w:val="007D631A"/>
    <w:rsid w:val="007D7DBE"/>
    <w:rsid w:val="007E1217"/>
    <w:rsid w:val="007E2A1A"/>
    <w:rsid w:val="007E4AE4"/>
    <w:rsid w:val="007E6E2F"/>
    <w:rsid w:val="007F3FC8"/>
    <w:rsid w:val="007F7D82"/>
    <w:rsid w:val="008005AA"/>
    <w:rsid w:val="00807C56"/>
    <w:rsid w:val="00824E79"/>
    <w:rsid w:val="00825608"/>
    <w:rsid w:val="00826152"/>
    <w:rsid w:val="008269D4"/>
    <w:rsid w:val="00827F3A"/>
    <w:rsid w:val="00832715"/>
    <w:rsid w:val="00835896"/>
    <w:rsid w:val="00841FAF"/>
    <w:rsid w:val="00842C27"/>
    <w:rsid w:val="00843E25"/>
    <w:rsid w:val="0085016F"/>
    <w:rsid w:val="008552E4"/>
    <w:rsid w:val="00857410"/>
    <w:rsid w:val="00865298"/>
    <w:rsid w:val="00875B88"/>
    <w:rsid w:val="00880596"/>
    <w:rsid w:val="008827E4"/>
    <w:rsid w:val="00882B20"/>
    <w:rsid w:val="00886088"/>
    <w:rsid w:val="00896ED8"/>
    <w:rsid w:val="008A563E"/>
    <w:rsid w:val="008B0009"/>
    <w:rsid w:val="008B512E"/>
    <w:rsid w:val="008B6A09"/>
    <w:rsid w:val="008B771D"/>
    <w:rsid w:val="008C29DF"/>
    <w:rsid w:val="008C4283"/>
    <w:rsid w:val="008C4EC9"/>
    <w:rsid w:val="008C766F"/>
    <w:rsid w:val="008D06DC"/>
    <w:rsid w:val="008D1512"/>
    <w:rsid w:val="008D20E4"/>
    <w:rsid w:val="008D27FF"/>
    <w:rsid w:val="008E620C"/>
    <w:rsid w:val="008E6817"/>
    <w:rsid w:val="008F0087"/>
    <w:rsid w:val="008F452B"/>
    <w:rsid w:val="008F585F"/>
    <w:rsid w:val="008F7033"/>
    <w:rsid w:val="0090003C"/>
    <w:rsid w:val="00907F95"/>
    <w:rsid w:val="009142EC"/>
    <w:rsid w:val="00914F91"/>
    <w:rsid w:val="00926629"/>
    <w:rsid w:val="009308BB"/>
    <w:rsid w:val="009346A8"/>
    <w:rsid w:val="00937AC8"/>
    <w:rsid w:val="00937BE5"/>
    <w:rsid w:val="009436DA"/>
    <w:rsid w:val="00943D9A"/>
    <w:rsid w:val="009520A6"/>
    <w:rsid w:val="00953838"/>
    <w:rsid w:val="009559C1"/>
    <w:rsid w:val="009562B9"/>
    <w:rsid w:val="00965262"/>
    <w:rsid w:val="009667B7"/>
    <w:rsid w:val="00972342"/>
    <w:rsid w:val="00984CA0"/>
    <w:rsid w:val="009865FF"/>
    <w:rsid w:val="0099008C"/>
    <w:rsid w:val="009920F7"/>
    <w:rsid w:val="00993CE6"/>
    <w:rsid w:val="009A0AFE"/>
    <w:rsid w:val="009A329A"/>
    <w:rsid w:val="009A6C6A"/>
    <w:rsid w:val="009B2181"/>
    <w:rsid w:val="009B27A7"/>
    <w:rsid w:val="009B4FCE"/>
    <w:rsid w:val="009B61A4"/>
    <w:rsid w:val="009B6F82"/>
    <w:rsid w:val="009C15D9"/>
    <w:rsid w:val="009C16A1"/>
    <w:rsid w:val="009C2B0B"/>
    <w:rsid w:val="009C441A"/>
    <w:rsid w:val="009C68AB"/>
    <w:rsid w:val="009D0973"/>
    <w:rsid w:val="009D3207"/>
    <w:rsid w:val="009D3615"/>
    <w:rsid w:val="009D78BB"/>
    <w:rsid w:val="009E387D"/>
    <w:rsid w:val="009E45D0"/>
    <w:rsid w:val="009F03AA"/>
    <w:rsid w:val="009F3DB2"/>
    <w:rsid w:val="00A0543F"/>
    <w:rsid w:val="00A12D10"/>
    <w:rsid w:val="00A13D80"/>
    <w:rsid w:val="00A16B99"/>
    <w:rsid w:val="00A2034C"/>
    <w:rsid w:val="00A21525"/>
    <w:rsid w:val="00A21774"/>
    <w:rsid w:val="00A21D56"/>
    <w:rsid w:val="00A21E94"/>
    <w:rsid w:val="00A23041"/>
    <w:rsid w:val="00A25C2F"/>
    <w:rsid w:val="00A26C6E"/>
    <w:rsid w:val="00A346AA"/>
    <w:rsid w:val="00A35DC1"/>
    <w:rsid w:val="00A46D53"/>
    <w:rsid w:val="00A47E62"/>
    <w:rsid w:val="00A55216"/>
    <w:rsid w:val="00A567D1"/>
    <w:rsid w:val="00A568C1"/>
    <w:rsid w:val="00A56AF0"/>
    <w:rsid w:val="00A641BB"/>
    <w:rsid w:val="00A64E9D"/>
    <w:rsid w:val="00A65381"/>
    <w:rsid w:val="00A65C79"/>
    <w:rsid w:val="00A7085F"/>
    <w:rsid w:val="00A73D68"/>
    <w:rsid w:val="00A75C90"/>
    <w:rsid w:val="00A76D86"/>
    <w:rsid w:val="00A77CC6"/>
    <w:rsid w:val="00A80178"/>
    <w:rsid w:val="00A84072"/>
    <w:rsid w:val="00A86C25"/>
    <w:rsid w:val="00A91688"/>
    <w:rsid w:val="00A92494"/>
    <w:rsid w:val="00A92A61"/>
    <w:rsid w:val="00A9725F"/>
    <w:rsid w:val="00A978CC"/>
    <w:rsid w:val="00A97E87"/>
    <w:rsid w:val="00AB058F"/>
    <w:rsid w:val="00AB46F4"/>
    <w:rsid w:val="00AB619D"/>
    <w:rsid w:val="00AC3AF5"/>
    <w:rsid w:val="00AC3EFD"/>
    <w:rsid w:val="00AC4EB2"/>
    <w:rsid w:val="00AC5FCC"/>
    <w:rsid w:val="00AC6791"/>
    <w:rsid w:val="00AD090A"/>
    <w:rsid w:val="00AD187A"/>
    <w:rsid w:val="00AD27E8"/>
    <w:rsid w:val="00AD5DFC"/>
    <w:rsid w:val="00AE2F8F"/>
    <w:rsid w:val="00AE3B34"/>
    <w:rsid w:val="00AE66A7"/>
    <w:rsid w:val="00AE7095"/>
    <w:rsid w:val="00AF0E2D"/>
    <w:rsid w:val="00AF30AB"/>
    <w:rsid w:val="00B000DD"/>
    <w:rsid w:val="00B03568"/>
    <w:rsid w:val="00B0399A"/>
    <w:rsid w:val="00B067A1"/>
    <w:rsid w:val="00B070E1"/>
    <w:rsid w:val="00B106E2"/>
    <w:rsid w:val="00B10750"/>
    <w:rsid w:val="00B15216"/>
    <w:rsid w:val="00B154DF"/>
    <w:rsid w:val="00B202A9"/>
    <w:rsid w:val="00B21853"/>
    <w:rsid w:val="00B21D25"/>
    <w:rsid w:val="00B32168"/>
    <w:rsid w:val="00B36C69"/>
    <w:rsid w:val="00B37313"/>
    <w:rsid w:val="00B3792E"/>
    <w:rsid w:val="00B37F0E"/>
    <w:rsid w:val="00B42BEF"/>
    <w:rsid w:val="00B42C00"/>
    <w:rsid w:val="00B44A8A"/>
    <w:rsid w:val="00B45C65"/>
    <w:rsid w:val="00B462A4"/>
    <w:rsid w:val="00B4711A"/>
    <w:rsid w:val="00B51116"/>
    <w:rsid w:val="00B53086"/>
    <w:rsid w:val="00B543FC"/>
    <w:rsid w:val="00B55D15"/>
    <w:rsid w:val="00B611AA"/>
    <w:rsid w:val="00B61BCD"/>
    <w:rsid w:val="00B62CD1"/>
    <w:rsid w:val="00B631E3"/>
    <w:rsid w:val="00B63B20"/>
    <w:rsid w:val="00B66A7F"/>
    <w:rsid w:val="00B6788F"/>
    <w:rsid w:val="00B8077A"/>
    <w:rsid w:val="00B80CBF"/>
    <w:rsid w:val="00B8677F"/>
    <w:rsid w:val="00B86A04"/>
    <w:rsid w:val="00B953A6"/>
    <w:rsid w:val="00B953E7"/>
    <w:rsid w:val="00B964E7"/>
    <w:rsid w:val="00BA7CFF"/>
    <w:rsid w:val="00BB448F"/>
    <w:rsid w:val="00BB491D"/>
    <w:rsid w:val="00BB5BC5"/>
    <w:rsid w:val="00BB68BE"/>
    <w:rsid w:val="00BC0554"/>
    <w:rsid w:val="00BC0CA5"/>
    <w:rsid w:val="00BC5181"/>
    <w:rsid w:val="00BD4B25"/>
    <w:rsid w:val="00BE1707"/>
    <w:rsid w:val="00BE2407"/>
    <w:rsid w:val="00BE407F"/>
    <w:rsid w:val="00BE4CBA"/>
    <w:rsid w:val="00BF5CE5"/>
    <w:rsid w:val="00BF72EB"/>
    <w:rsid w:val="00C0507D"/>
    <w:rsid w:val="00C052F0"/>
    <w:rsid w:val="00C0720E"/>
    <w:rsid w:val="00C15FC9"/>
    <w:rsid w:val="00C30927"/>
    <w:rsid w:val="00C31BDD"/>
    <w:rsid w:val="00C33030"/>
    <w:rsid w:val="00C332F6"/>
    <w:rsid w:val="00C35119"/>
    <w:rsid w:val="00C40BBA"/>
    <w:rsid w:val="00C420B3"/>
    <w:rsid w:val="00C42E75"/>
    <w:rsid w:val="00C45A68"/>
    <w:rsid w:val="00C46278"/>
    <w:rsid w:val="00C47AE5"/>
    <w:rsid w:val="00C50672"/>
    <w:rsid w:val="00C50885"/>
    <w:rsid w:val="00C511CF"/>
    <w:rsid w:val="00C53149"/>
    <w:rsid w:val="00C538B8"/>
    <w:rsid w:val="00C57066"/>
    <w:rsid w:val="00C61E83"/>
    <w:rsid w:val="00C66287"/>
    <w:rsid w:val="00C71245"/>
    <w:rsid w:val="00C77340"/>
    <w:rsid w:val="00C80AB0"/>
    <w:rsid w:val="00C82DF6"/>
    <w:rsid w:val="00C85863"/>
    <w:rsid w:val="00C85E50"/>
    <w:rsid w:val="00C86750"/>
    <w:rsid w:val="00C868ED"/>
    <w:rsid w:val="00C86FE4"/>
    <w:rsid w:val="00C875DE"/>
    <w:rsid w:val="00C91ED9"/>
    <w:rsid w:val="00C93093"/>
    <w:rsid w:val="00C96953"/>
    <w:rsid w:val="00CA4FD8"/>
    <w:rsid w:val="00CA55D2"/>
    <w:rsid w:val="00CA55DD"/>
    <w:rsid w:val="00CA714D"/>
    <w:rsid w:val="00CB6331"/>
    <w:rsid w:val="00CB7AD1"/>
    <w:rsid w:val="00CC275D"/>
    <w:rsid w:val="00CC3E57"/>
    <w:rsid w:val="00CC5832"/>
    <w:rsid w:val="00CC59E3"/>
    <w:rsid w:val="00CC6C67"/>
    <w:rsid w:val="00CC6ED9"/>
    <w:rsid w:val="00CC7E11"/>
    <w:rsid w:val="00CD37AC"/>
    <w:rsid w:val="00CD4DE1"/>
    <w:rsid w:val="00CD4E6F"/>
    <w:rsid w:val="00CE1343"/>
    <w:rsid w:val="00CE289D"/>
    <w:rsid w:val="00CE31CF"/>
    <w:rsid w:val="00CE6D1B"/>
    <w:rsid w:val="00CE7CF8"/>
    <w:rsid w:val="00CF17CE"/>
    <w:rsid w:val="00CF2D35"/>
    <w:rsid w:val="00D00307"/>
    <w:rsid w:val="00D00C9F"/>
    <w:rsid w:val="00D01D8B"/>
    <w:rsid w:val="00D06445"/>
    <w:rsid w:val="00D10848"/>
    <w:rsid w:val="00D15670"/>
    <w:rsid w:val="00D15DCD"/>
    <w:rsid w:val="00D2013F"/>
    <w:rsid w:val="00D255A2"/>
    <w:rsid w:val="00D33B78"/>
    <w:rsid w:val="00D362EF"/>
    <w:rsid w:val="00D36646"/>
    <w:rsid w:val="00D36906"/>
    <w:rsid w:val="00D3799D"/>
    <w:rsid w:val="00D42A41"/>
    <w:rsid w:val="00D43B47"/>
    <w:rsid w:val="00D474D8"/>
    <w:rsid w:val="00D51B14"/>
    <w:rsid w:val="00D62DFC"/>
    <w:rsid w:val="00D63631"/>
    <w:rsid w:val="00D64117"/>
    <w:rsid w:val="00D67E10"/>
    <w:rsid w:val="00D71125"/>
    <w:rsid w:val="00D7278D"/>
    <w:rsid w:val="00D76559"/>
    <w:rsid w:val="00D7761C"/>
    <w:rsid w:val="00D8077E"/>
    <w:rsid w:val="00D814D9"/>
    <w:rsid w:val="00D84C4B"/>
    <w:rsid w:val="00D93487"/>
    <w:rsid w:val="00D93834"/>
    <w:rsid w:val="00D958AE"/>
    <w:rsid w:val="00D9746D"/>
    <w:rsid w:val="00DA2655"/>
    <w:rsid w:val="00DA730B"/>
    <w:rsid w:val="00DB2783"/>
    <w:rsid w:val="00DB3CA1"/>
    <w:rsid w:val="00DB53F7"/>
    <w:rsid w:val="00DB7CA8"/>
    <w:rsid w:val="00DC21BC"/>
    <w:rsid w:val="00DC2335"/>
    <w:rsid w:val="00DD0171"/>
    <w:rsid w:val="00DD32D4"/>
    <w:rsid w:val="00DD42A3"/>
    <w:rsid w:val="00DD51EF"/>
    <w:rsid w:val="00DD72AC"/>
    <w:rsid w:val="00DE1E3A"/>
    <w:rsid w:val="00DE2C82"/>
    <w:rsid w:val="00DF0C0A"/>
    <w:rsid w:val="00DF2F2A"/>
    <w:rsid w:val="00DF4A3C"/>
    <w:rsid w:val="00DF52BD"/>
    <w:rsid w:val="00DF6BFB"/>
    <w:rsid w:val="00E01017"/>
    <w:rsid w:val="00E01733"/>
    <w:rsid w:val="00E0411F"/>
    <w:rsid w:val="00E07AC2"/>
    <w:rsid w:val="00E1199E"/>
    <w:rsid w:val="00E11E43"/>
    <w:rsid w:val="00E15443"/>
    <w:rsid w:val="00E22982"/>
    <w:rsid w:val="00E2546C"/>
    <w:rsid w:val="00E25713"/>
    <w:rsid w:val="00E268A3"/>
    <w:rsid w:val="00E358A9"/>
    <w:rsid w:val="00E36CD6"/>
    <w:rsid w:val="00E37C15"/>
    <w:rsid w:val="00E41B2A"/>
    <w:rsid w:val="00E428A9"/>
    <w:rsid w:val="00E43277"/>
    <w:rsid w:val="00E56D24"/>
    <w:rsid w:val="00E57FAF"/>
    <w:rsid w:val="00E60CF3"/>
    <w:rsid w:val="00E662C5"/>
    <w:rsid w:val="00E84FB3"/>
    <w:rsid w:val="00E8523C"/>
    <w:rsid w:val="00E85F32"/>
    <w:rsid w:val="00E94F55"/>
    <w:rsid w:val="00E964BE"/>
    <w:rsid w:val="00EA0748"/>
    <w:rsid w:val="00EA2C63"/>
    <w:rsid w:val="00EA6EA7"/>
    <w:rsid w:val="00EC2A12"/>
    <w:rsid w:val="00EC454E"/>
    <w:rsid w:val="00EC580B"/>
    <w:rsid w:val="00EC5D1F"/>
    <w:rsid w:val="00EC6241"/>
    <w:rsid w:val="00EC6B36"/>
    <w:rsid w:val="00ED1B63"/>
    <w:rsid w:val="00ED2871"/>
    <w:rsid w:val="00ED5BA3"/>
    <w:rsid w:val="00ED6F49"/>
    <w:rsid w:val="00EE1A79"/>
    <w:rsid w:val="00EE2389"/>
    <w:rsid w:val="00EE340E"/>
    <w:rsid w:val="00EE3741"/>
    <w:rsid w:val="00EE65D5"/>
    <w:rsid w:val="00EF133D"/>
    <w:rsid w:val="00F01D62"/>
    <w:rsid w:val="00F065EB"/>
    <w:rsid w:val="00F078F3"/>
    <w:rsid w:val="00F155B1"/>
    <w:rsid w:val="00F178D0"/>
    <w:rsid w:val="00F20CA0"/>
    <w:rsid w:val="00F24262"/>
    <w:rsid w:val="00F33D9A"/>
    <w:rsid w:val="00F36728"/>
    <w:rsid w:val="00F3681D"/>
    <w:rsid w:val="00F378BA"/>
    <w:rsid w:val="00F41280"/>
    <w:rsid w:val="00F4151F"/>
    <w:rsid w:val="00F51A18"/>
    <w:rsid w:val="00F54763"/>
    <w:rsid w:val="00F54E4A"/>
    <w:rsid w:val="00F571B4"/>
    <w:rsid w:val="00F57662"/>
    <w:rsid w:val="00F6007D"/>
    <w:rsid w:val="00F62709"/>
    <w:rsid w:val="00F62A3A"/>
    <w:rsid w:val="00F65F25"/>
    <w:rsid w:val="00F67691"/>
    <w:rsid w:val="00F67DAA"/>
    <w:rsid w:val="00F74312"/>
    <w:rsid w:val="00F773C3"/>
    <w:rsid w:val="00F8076D"/>
    <w:rsid w:val="00F80C57"/>
    <w:rsid w:val="00F822F3"/>
    <w:rsid w:val="00F8328E"/>
    <w:rsid w:val="00F842CB"/>
    <w:rsid w:val="00F84ED2"/>
    <w:rsid w:val="00F86BD2"/>
    <w:rsid w:val="00F8746D"/>
    <w:rsid w:val="00F874DF"/>
    <w:rsid w:val="00F91C3B"/>
    <w:rsid w:val="00F9615D"/>
    <w:rsid w:val="00FA15A6"/>
    <w:rsid w:val="00FA21C3"/>
    <w:rsid w:val="00FA2B2D"/>
    <w:rsid w:val="00FA7506"/>
    <w:rsid w:val="00FA7612"/>
    <w:rsid w:val="00FB0ED1"/>
    <w:rsid w:val="00FB26A5"/>
    <w:rsid w:val="00FB30C0"/>
    <w:rsid w:val="00FB6C31"/>
    <w:rsid w:val="00FB7544"/>
    <w:rsid w:val="00FC10B5"/>
    <w:rsid w:val="00FC3440"/>
    <w:rsid w:val="00FC4084"/>
    <w:rsid w:val="00FC6E94"/>
    <w:rsid w:val="00FC7C04"/>
    <w:rsid w:val="00FD008F"/>
    <w:rsid w:val="00FD0AB0"/>
    <w:rsid w:val="00FD1529"/>
    <w:rsid w:val="00FD2A22"/>
    <w:rsid w:val="00FD3E1D"/>
    <w:rsid w:val="00FD3ED3"/>
    <w:rsid w:val="00FD77C9"/>
    <w:rsid w:val="00FE3283"/>
    <w:rsid w:val="00FE40D8"/>
    <w:rsid w:val="00FE41E6"/>
    <w:rsid w:val="00FF11A0"/>
    <w:rsid w:val="00FF11C7"/>
    <w:rsid w:val="00FF3081"/>
    <w:rsid w:val="00FF42A3"/>
    <w:rsid w:val="00FF4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CA7F3"/>
  <w15:docId w15:val="{7F67DBC8-AFBF-4D04-8269-E9D05501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795"/>
  </w:style>
  <w:style w:type="paragraph" w:styleId="Heading1">
    <w:name w:val="heading 1"/>
    <w:basedOn w:val="Normal"/>
    <w:link w:val="Heading1Char"/>
    <w:autoRedefine/>
    <w:qFormat/>
    <w:rsid w:val="00AC5FCC"/>
    <w:pPr>
      <w:keepNext/>
      <w:spacing w:before="120" w:after="0" w:line="400" w:lineRule="exact"/>
      <w:jc w:val="center"/>
      <w:outlineLvl w:val="0"/>
    </w:pPr>
    <w:rPr>
      <w:rFonts w:ascii="TH SarabunIT๙" w:eastAsia="Cordia New" w:hAnsi="TH SarabunIT๙" w:cs="Angsana New"/>
      <w:kern w:val="32"/>
      <w:sz w:val="48"/>
      <w:szCs w:val="48"/>
    </w:rPr>
  </w:style>
  <w:style w:type="paragraph" w:styleId="Heading2">
    <w:name w:val="heading 2"/>
    <w:basedOn w:val="Normal"/>
    <w:link w:val="Heading2Char"/>
    <w:qFormat/>
    <w:rsid w:val="00AC5FCC"/>
    <w:pPr>
      <w:keepNext/>
      <w:spacing w:after="0" w:line="480" w:lineRule="exact"/>
      <w:jc w:val="center"/>
      <w:outlineLvl w:val="1"/>
    </w:pPr>
    <w:rPr>
      <w:rFonts w:ascii="Angsana New" w:eastAsia="Cordi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FCC"/>
    <w:rPr>
      <w:rFonts w:ascii="TH SarabunIT๙" w:eastAsia="Cordia New" w:hAnsi="TH SarabunIT๙" w:cs="Angsana New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C5FCC"/>
    <w:rPr>
      <w:rFonts w:ascii="Angsana New" w:eastAsia="Cordia New" w:hAnsi="Angsana New" w:cs="AngsanaUPC"/>
      <w:sz w:val="34"/>
      <w:szCs w:val="34"/>
    </w:rPr>
  </w:style>
  <w:style w:type="paragraph" w:customStyle="1" w:styleId="AngsanaNewAngsanaUPC17">
    <w:name w:val="ลักษณะ (ละติน) Angsana New (ไทยและอื่นๆ) AngsanaUPC 17 พ. กึ่งกลาง"/>
    <w:basedOn w:val="Normal"/>
    <w:rsid w:val="00AC5FCC"/>
    <w:pPr>
      <w:spacing w:after="0" w:line="240" w:lineRule="auto"/>
      <w:jc w:val="center"/>
    </w:pPr>
    <w:rPr>
      <w:rFonts w:ascii="Angsana New" w:eastAsia="Angsana New" w:hAnsi="Angsana New" w:cs="AngsanaUPC"/>
      <w:sz w:val="34"/>
      <w:szCs w:val="34"/>
    </w:rPr>
  </w:style>
  <w:style w:type="paragraph" w:styleId="ListParagraph">
    <w:name w:val="List Paragraph"/>
    <w:basedOn w:val="Normal"/>
    <w:uiPriority w:val="34"/>
    <w:qFormat/>
    <w:rsid w:val="00E22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82"/>
  </w:style>
  <w:style w:type="paragraph" w:styleId="Footer">
    <w:name w:val="footer"/>
    <w:basedOn w:val="Normal"/>
    <w:link w:val="FooterChar"/>
    <w:uiPriority w:val="99"/>
    <w:unhideWhenUsed/>
    <w:rsid w:val="00E2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82"/>
  </w:style>
  <w:style w:type="paragraph" w:styleId="BalloonText">
    <w:name w:val="Balloon Text"/>
    <w:basedOn w:val="Normal"/>
    <w:link w:val="BalloonTextChar"/>
    <w:uiPriority w:val="99"/>
    <w:semiHidden/>
    <w:unhideWhenUsed/>
    <w:rsid w:val="00C052F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F0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673B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B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3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63FE0-C712-428F-B910-F4392FA8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2161</Words>
  <Characters>12321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เพชรา วังคะวงษ์</dc:creator>
  <cp:lastModifiedBy>ณัชชา ธรรมวัชระ</cp:lastModifiedBy>
  <cp:revision>2</cp:revision>
  <cp:lastPrinted>2025-12-09T03:34:00Z</cp:lastPrinted>
  <dcterms:created xsi:type="dcterms:W3CDTF">2025-12-22T04:15:00Z</dcterms:created>
  <dcterms:modified xsi:type="dcterms:W3CDTF">2025-12-22T04:15:00Z</dcterms:modified>
</cp:coreProperties>
</file>